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EE" w:rsidRPr="00F16BB4" w:rsidRDefault="00EB0AEE" w:rsidP="00EB0AE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16BB4">
        <w:rPr>
          <w:rFonts w:ascii="Times New Roman" w:hAnsi="Times New Roman" w:cs="Times New Roman"/>
          <w:b/>
          <w:sz w:val="28"/>
          <w:szCs w:val="28"/>
        </w:rPr>
        <w:t xml:space="preserve">СХВАЛЕНО </w:t>
      </w:r>
      <w:r w:rsidR="00904E08" w:rsidRPr="00F16BB4">
        <w:rPr>
          <w:rFonts w:ascii="Times New Roman" w:hAnsi="Times New Roman" w:cs="Times New Roman"/>
          <w:b/>
          <w:sz w:val="28"/>
          <w:szCs w:val="28"/>
        </w:rPr>
        <w:t>:</w:t>
      </w:r>
      <w:r w:rsidRPr="00F16BB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ЗАТВЕРДЖЕНО</w:t>
      </w:r>
      <w:r w:rsidR="00904E08" w:rsidRPr="00F16BB4">
        <w:rPr>
          <w:rFonts w:ascii="Times New Roman" w:hAnsi="Times New Roman" w:cs="Times New Roman"/>
          <w:b/>
          <w:sz w:val="28"/>
          <w:szCs w:val="28"/>
        </w:rPr>
        <w:t>:</w:t>
      </w:r>
    </w:p>
    <w:p w:rsidR="00EB0AEE" w:rsidRPr="00F16BB4" w:rsidRDefault="00EB0AEE" w:rsidP="00EB0AE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16BB4">
        <w:rPr>
          <w:rFonts w:ascii="Times New Roman" w:hAnsi="Times New Roman" w:cs="Times New Roman"/>
          <w:b/>
          <w:sz w:val="28"/>
          <w:szCs w:val="28"/>
        </w:rPr>
        <w:t xml:space="preserve">Педагогічною радою  </w:t>
      </w:r>
      <w:r w:rsidR="00087DC8" w:rsidRPr="00F16BB4">
        <w:rPr>
          <w:rFonts w:ascii="Times New Roman" w:hAnsi="Times New Roman" w:cs="Times New Roman"/>
          <w:b/>
          <w:sz w:val="28"/>
          <w:szCs w:val="28"/>
        </w:rPr>
        <w:t>Т</w:t>
      </w:r>
      <w:r w:rsidRPr="00F16BB4">
        <w:rPr>
          <w:rFonts w:ascii="Times New Roman" w:hAnsi="Times New Roman" w:cs="Times New Roman"/>
          <w:b/>
          <w:sz w:val="28"/>
          <w:szCs w:val="28"/>
        </w:rPr>
        <w:t>ЗДО</w:t>
      </w:r>
      <w:r w:rsidR="00087DC8" w:rsidRPr="00F16BB4">
        <w:rPr>
          <w:rFonts w:ascii="Times New Roman" w:hAnsi="Times New Roman" w:cs="Times New Roman"/>
          <w:b/>
          <w:sz w:val="28"/>
          <w:szCs w:val="28"/>
        </w:rPr>
        <w:t xml:space="preserve">ЯС№10               </w:t>
      </w:r>
      <w:r w:rsidR="00F16BB4" w:rsidRPr="00F16BB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87DC8" w:rsidRPr="00F16BB4">
        <w:rPr>
          <w:rFonts w:ascii="Times New Roman" w:hAnsi="Times New Roman" w:cs="Times New Roman"/>
          <w:b/>
          <w:sz w:val="28"/>
          <w:szCs w:val="28"/>
        </w:rPr>
        <w:t xml:space="preserve">Наказ директора ТЗДОЯС№10 </w:t>
      </w:r>
    </w:p>
    <w:p w:rsidR="00FD3672" w:rsidRPr="00F16BB4" w:rsidRDefault="00904E08" w:rsidP="00EB0AE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16BB4">
        <w:rPr>
          <w:rFonts w:ascii="Times New Roman" w:hAnsi="Times New Roman" w:cs="Times New Roman"/>
          <w:b/>
          <w:sz w:val="28"/>
          <w:szCs w:val="28"/>
        </w:rPr>
        <w:t>Протокол № 1 від 29.08</w:t>
      </w:r>
      <w:r w:rsidR="00B01128" w:rsidRPr="00F16BB4">
        <w:rPr>
          <w:rFonts w:ascii="Times New Roman" w:hAnsi="Times New Roman" w:cs="Times New Roman"/>
          <w:b/>
          <w:sz w:val="28"/>
          <w:szCs w:val="28"/>
        </w:rPr>
        <w:t>.2025</w:t>
      </w:r>
      <w:r w:rsidR="00EB0AEE" w:rsidRPr="00F16BB4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087DC8" w:rsidRPr="00F16BB4">
        <w:rPr>
          <w:rFonts w:ascii="Times New Roman" w:hAnsi="Times New Roman" w:cs="Times New Roman"/>
          <w:b/>
          <w:sz w:val="28"/>
          <w:szCs w:val="28"/>
        </w:rPr>
        <w:t xml:space="preserve"> №   74/од  від 2</w:t>
      </w:r>
      <w:r w:rsidR="00B72723" w:rsidRPr="00F16BB4">
        <w:rPr>
          <w:rFonts w:ascii="Times New Roman" w:hAnsi="Times New Roman" w:cs="Times New Roman"/>
          <w:b/>
          <w:sz w:val="28"/>
          <w:szCs w:val="28"/>
        </w:rPr>
        <w:t>9.08</w:t>
      </w:r>
      <w:r w:rsidR="00B01128" w:rsidRPr="00F16BB4">
        <w:rPr>
          <w:rFonts w:ascii="Times New Roman" w:hAnsi="Times New Roman" w:cs="Times New Roman"/>
          <w:b/>
          <w:sz w:val="28"/>
          <w:szCs w:val="28"/>
        </w:rPr>
        <w:t>.2025</w:t>
      </w:r>
    </w:p>
    <w:p w:rsidR="00B72723" w:rsidRPr="00F16BB4" w:rsidRDefault="00B72723" w:rsidP="00EB0A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EB0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EB0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EB0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EB0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EB0A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F1554" w:rsidRDefault="003D50A9" w:rsidP="00F16BB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5A09C7" w:rsidRPr="00F16BB4" w:rsidRDefault="005A09C7" w:rsidP="00DC7B1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16BB4">
        <w:rPr>
          <w:rFonts w:ascii="Times New Roman" w:hAnsi="Times New Roman" w:cs="Times New Roman"/>
          <w:b/>
          <w:sz w:val="72"/>
          <w:szCs w:val="72"/>
        </w:rPr>
        <w:t>ПОЛОЖЕННЯ</w:t>
      </w:r>
    </w:p>
    <w:p w:rsidR="005A09C7" w:rsidRDefault="005A09C7" w:rsidP="00DC7B1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16BB4">
        <w:rPr>
          <w:rFonts w:ascii="Times New Roman" w:hAnsi="Times New Roman" w:cs="Times New Roman"/>
          <w:b/>
          <w:sz w:val="72"/>
          <w:szCs w:val="72"/>
        </w:rPr>
        <w:t>про внутрішню систему забезпечення якості освіти</w:t>
      </w:r>
    </w:p>
    <w:p w:rsidR="00F16BB4" w:rsidRPr="00F16BB4" w:rsidRDefault="00F16BB4" w:rsidP="00DC7B1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F16BB4" w:rsidRDefault="00087DC8" w:rsidP="00DC7B1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16BB4">
        <w:rPr>
          <w:rFonts w:ascii="Times New Roman" w:hAnsi="Times New Roman" w:cs="Times New Roman"/>
          <w:b/>
          <w:sz w:val="72"/>
          <w:szCs w:val="72"/>
        </w:rPr>
        <w:t>Тернопільського закладу дошкільної освіти</w:t>
      </w:r>
    </w:p>
    <w:p w:rsidR="00B72723" w:rsidRPr="00F16BB4" w:rsidRDefault="00087DC8" w:rsidP="00DC7B1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16BB4">
        <w:rPr>
          <w:rFonts w:ascii="Times New Roman" w:hAnsi="Times New Roman" w:cs="Times New Roman"/>
          <w:b/>
          <w:sz w:val="72"/>
          <w:szCs w:val="72"/>
        </w:rPr>
        <w:t>( ясла-садок)№10</w:t>
      </w:r>
    </w:p>
    <w:p w:rsidR="00F16BB4" w:rsidRP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Default="00F16B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BB4" w:rsidRPr="00F16BB4" w:rsidRDefault="00F16BB4" w:rsidP="00F16BB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BB4">
        <w:rPr>
          <w:rFonts w:ascii="Times New Roman" w:hAnsi="Times New Roman" w:cs="Times New Roman"/>
          <w:b/>
          <w:sz w:val="28"/>
          <w:szCs w:val="28"/>
        </w:rPr>
        <w:lastRenderedPageBreak/>
        <w:t>ПОЛОЖЕННЯ</w:t>
      </w:r>
    </w:p>
    <w:p w:rsidR="00F16BB4" w:rsidRPr="00F16BB4" w:rsidRDefault="00F16BB4" w:rsidP="00F16BB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BB4">
        <w:rPr>
          <w:rFonts w:ascii="Times New Roman" w:hAnsi="Times New Roman" w:cs="Times New Roman"/>
          <w:b/>
          <w:sz w:val="28"/>
          <w:szCs w:val="28"/>
        </w:rPr>
        <w:t>про внутрішню систему забезпечення якості освіти</w:t>
      </w:r>
    </w:p>
    <w:p w:rsidR="00F16BB4" w:rsidRPr="00F16BB4" w:rsidRDefault="00F16BB4" w:rsidP="00F16BB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BB4">
        <w:rPr>
          <w:rFonts w:ascii="Times New Roman" w:hAnsi="Times New Roman" w:cs="Times New Roman"/>
          <w:b/>
          <w:sz w:val="28"/>
          <w:szCs w:val="28"/>
        </w:rPr>
        <w:t>Тернопільського закладу дошкільної освіти</w:t>
      </w:r>
    </w:p>
    <w:p w:rsidR="00F16BB4" w:rsidRPr="00F16BB4" w:rsidRDefault="00F16BB4" w:rsidP="00F16BB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BB4">
        <w:rPr>
          <w:rFonts w:ascii="Times New Roman" w:hAnsi="Times New Roman" w:cs="Times New Roman"/>
          <w:b/>
          <w:sz w:val="28"/>
          <w:szCs w:val="28"/>
        </w:rPr>
        <w:t>( ясла-садок)№10</w:t>
      </w:r>
    </w:p>
    <w:p w:rsidR="00F16BB4" w:rsidRDefault="00F16BB4" w:rsidP="00F16BB4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72723" w:rsidRDefault="00FD3672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="005A09C7" w:rsidRPr="007230E1">
        <w:rPr>
          <w:rFonts w:ascii="Times New Roman" w:hAnsi="Times New Roman" w:cs="Times New Roman"/>
          <w:b/>
          <w:sz w:val="28"/>
          <w:szCs w:val="28"/>
        </w:rPr>
        <w:t>Загальні положення</w:t>
      </w:r>
    </w:p>
    <w:p w:rsidR="00B72723" w:rsidRPr="00087DC8" w:rsidRDefault="00087DC8" w:rsidP="00087DC8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72723" w:rsidRPr="00B72723">
        <w:rPr>
          <w:rFonts w:ascii="Times New Roman" w:hAnsi="Times New Roman" w:cs="Times New Roman"/>
          <w:sz w:val="28"/>
          <w:szCs w:val="28"/>
        </w:rPr>
        <w:t>1.1. Положення про внутрішню систему забезпечення якості о</w:t>
      </w:r>
      <w:r>
        <w:rPr>
          <w:rFonts w:ascii="Times New Roman" w:hAnsi="Times New Roman" w:cs="Times New Roman"/>
          <w:sz w:val="28"/>
          <w:szCs w:val="28"/>
        </w:rPr>
        <w:t xml:space="preserve">світи </w:t>
      </w:r>
      <w:r>
        <w:rPr>
          <w:rFonts w:ascii="Times New Roman" w:hAnsi="Times New Roman" w:cs="Times New Roman"/>
          <w:b/>
          <w:sz w:val="28"/>
          <w:szCs w:val="28"/>
        </w:rPr>
        <w:t>Тернопільського</w:t>
      </w:r>
      <w:r>
        <w:rPr>
          <w:rFonts w:ascii="Times New Roman" w:hAnsi="Times New Roman" w:cs="Times New Roman"/>
          <w:sz w:val="28"/>
          <w:szCs w:val="28"/>
        </w:rPr>
        <w:t xml:space="preserve"> закладу дошкільної освіти</w:t>
      </w:r>
      <w:r w:rsidR="00B72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( ясла-садок)№10 </w:t>
      </w:r>
      <w:r w:rsidRPr="00B72723">
        <w:rPr>
          <w:rFonts w:ascii="Times New Roman" w:hAnsi="Times New Roman" w:cs="Times New Roman"/>
          <w:sz w:val="28"/>
          <w:szCs w:val="28"/>
        </w:rPr>
        <w:t xml:space="preserve"> </w:t>
      </w:r>
      <w:r w:rsidR="00B72723" w:rsidRPr="00B72723">
        <w:rPr>
          <w:rFonts w:ascii="Times New Roman" w:hAnsi="Times New Roman" w:cs="Times New Roman"/>
          <w:sz w:val="28"/>
          <w:szCs w:val="28"/>
        </w:rPr>
        <w:t>(далі — Положення) визначає порядок її формування та функціонування.</w:t>
      </w:r>
    </w:p>
    <w:p w:rsidR="00B72723" w:rsidRPr="00B72723" w:rsidRDefault="00B72723" w:rsidP="00D55AB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723">
        <w:rPr>
          <w:rFonts w:ascii="Times New Roman" w:hAnsi="Times New Roman" w:cs="Times New Roman"/>
          <w:sz w:val="28"/>
          <w:szCs w:val="28"/>
        </w:rPr>
        <w:t>1.2. Положення розроблено відповідно до вимог Законів України «Про освіту», «Про дошкільну освіту», «Про академічну доброчесність» (</w:t>
      </w:r>
      <w:proofErr w:type="spellStart"/>
      <w:r w:rsidRPr="00B7272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72723">
        <w:rPr>
          <w:rFonts w:ascii="Times New Roman" w:hAnsi="Times New Roman" w:cs="Times New Roman"/>
          <w:sz w:val="28"/>
          <w:szCs w:val="28"/>
        </w:rPr>
        <w:t xml:space="preserve"> від 08.01.2024 № 10392), Кодексу законів про працю України, Порядку підвищення кваліфікації педагогічних і науково-педагогічних працівників, затвердженого постановою КМУ від 21.08.2019 № 800, Типової інструкції з діловодства в міністерствах, інших центральних та місцевих органах виконавчої влади, затвердженої постановою КМУ від 17.01.2018 № 55, Порядку проведення моніторингу якості освіти, затвердженого наказом МОН від 16.01.2020 № 54, Положення про атестацію педагогічних працівників, затвердженого наказом МОН від 09.09.2022 № 805, Методичних рекомендацій з питань формування внутрішньої системи забезпечення якості освіти у закладах дошкільної освіти, затвердженого наказом МОН від 04.03.2025 № 407, інших нормативних документів, що регламентують діяльність закладу дошкільної освіти.</w:t>
      </w:r>
    </w:p>
    <w:p w:rsidR="00B72723" w:rsidRPr="00B72723" w:rsidRDefault="00B72723" w:rsidP="00D55AB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723">
        <w:rPr>
          <w:rFonts w:ascii="Times New Roman" w:hAnsi="Times New Roman" w:cs="Times New Roman"/>
          <w:sz w:val="28"/>
          <w:szCs w:val="28"/>
        </w:rPr>
        <w:t>1.3. Положення не суперечить законодавству, але містить інші норми з питань, які не врегульовані ни</w:t>
      </w:r>
      <w:r w:rsidR="00087DC8">
        <w:rPr>
          <w:rFonts w:ascii="Times New Roman" w:hAnsi="Times New Roman" w:cs="Times New Roman"/>
          <w:sz w:val="28"/>
          <w:szCs w:val="28"/>
        </w:rPr>
        <w:t>м та установчими документами ТЗДОЯС №10</w:t>
      </w:r>
      <w:r w:rsidRPr="00B72723">
        <w:rPr>
          <w:rFonts w:ascii="Times New Roman" w:hAnsi="Times New Roman" w:cs="Times New Roman"/>
          <w:sz w:val="28"/>
          <w:szCs w:val="28"/>
        </w:rPr>
        <w:t>.</w:t>
      </w:r>
    </w:p>
    <w:p w:rsidR="00B72723" w:rsidRPr="00B72723" w:rsidRDefault="00B72723" w:rsidP="00D55AB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723">
        <w:rPr>
          <w:rFonts w:ascii="Times New Roman" w:hAnsi="Times New Roman" w:cs="Times New Roman"/>
          <w:sz w:val="28"/>
          <w:szCs w:val="28"/>
        </w:rPr>
        <w:t xml:space="preserve">1.4. Положення схвалюють на засіданні педагогічної ради; воно набуває чинності з </w:t>
      </w:r>
      <w:r w:rsidR="00087DC8">
        <w:rPr>
          <w:rFonts w:ascii="Times New Roman" w:hAnsi="Times New Roman" w:cs="Times New Roman"/>
          <w:sz w:val="28"/>
          <w:szCs w:val="28"/>
        </w:rPr>
        <w:t>дати затвердження керівником</w:t>
      </w:r>
      <w:r w:rsidR="00087DC8" w:rsidRPr="00087DC8">
        <w:rPr>
          <w:rFonts w:ascii="Times New Roman" w:hAnsi="Times New Roman" w:cs="Times New Roman"/>
          <w:sz w:val="28"/>
          <w:szCs w:val="28"/>
        </w:rPr>
        <w:t xml:space="preserve"> </w:t>
      </w:r>
      <w:r w:rsidR="00087DC8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B72723">
        <w:rPr>
          <w:rFonts w:ascii="Times New Roman" w:hAnsi="Times New Roman" w:cs="Times New Roman"/>
          <w:sz w:val="28"/>
          <w:szCs w:val="28"/>
        </w:rPr>
        <w:t>.</w:t>
      </w:r>
    </w:p>
    <w:p w:rsidR="00B72723" w:rsidRPr="00B72723" w:rsidRDefault="00B72723" w:rsidP="00D55AB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723">
        <w:rPr>
          <w:rFonts w:ascii="Times New Roman" w:hAnsi="Times New Roman" w:cs="Times New Roman"/>
          <w:sz w:val="28"/>
          <w:szCs w:val="28"/>
        </w:rPr>
        <w:t>1.5. Положення складається з дванадцяти розділів: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загальні положення;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стратегія (політика) внутрішньої системи забезпечення якості освіти (далі — ВСЗЯО);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організаційна структура формування та функціонування ВСЗЯО;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компоненти та вимоги / правила ВСЗЯО;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модель оцінювання якості освіти та якості освітньої діяльності (освітніх й управлінських процесів), методи збору інформації для аналізування діяльності, шкала (система) оцінювання результатів;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акценти діяльності та оцінювання якості створення безпечного, здорового та інклюзивного чи спеціального освітнього середовища;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акценти діяльності та оцінювання якості організації освітнього процесу з урахуванням індивідуальних особливостей, потреб і можливостей кожного вихованця;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акценти діяльності та оцінювання якості формування кадрового складу та підвищення кваліфікації педагогічних працівників;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акценти оцінювання якості забезпечення ефективності професійної діяльності, сприяння професійному розвитку педагогічних працівників;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акценти діяльності та оцінювання рівня формування культури академічної доброчесності;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акценти діяльності та оцінювання рівня ефективності системи управління;</w:t>
      </w:r>
    </w:p>
    <w:p w:rsidR="00B72723" w:rsidRPr="00B72723" w:rsidRDefault="00B72723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72723">
        <w:rPr>
          <w:rFonts w:ascii="Times New Roman" w:hAnsi="Times New Roman" w:cs="Times New Roman"/>
          <w:sz w:val="28"/>
          <w:szCs w:val="28"/>
        </w:rPr>
        <w:t>акценти діяльності та оцінювання якості формування внутрішньої системи моніторингу якості освіти та якості освітньої діяльності.</w:t>
      </w:r>
    </w:p>
    <w:p w:rsidR="00B72723" w:rsidRPr="00B72723" w:rsidRDefault="00B72723" w:rsidP="00D55AB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723">
        <w:rPr>
          <w:rFonts w:ascii="Times New Roman" w:hAnsi="Times New Roman" w:cs="Times New Roman"/>
          <w:sz w:val="28"/>
          <w:szCs w:val="28"/>
        </w:rPr>
        <w:t>1.6. Відповідно до з</w:t>
      </w:r>
      <w:r w:rsidR="00087DC8">
        <w:rPr>
          <w:rFonts w:ascii="Times New Roman" w:hAnsi="Times New Roman" w:cs="Times New Roman"/>
          <w:sz w:val="28"/>
          <w:szCs w:val="28"/>
        </w:rPr>
        <w:t>мін у законодавстві керівник</w:t>
      </w:r>
      <w:r w:rsidR="00087DC8" w:rsidRPr="00087DC8">
        <w:rPr>
          <w:rFonts w:ascii="Times New Roman" w:hAnsi="Times New Roman" w:cs="Times New Roman"/>
          <w:sz w:val="28"/>
          <w:szCs w:val="28"/>
        </w:rPr>
        <w:t xml:space="preserve"> </w:t>
      </w:r>
      <w:r w:rsidR="00087DC8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B72723">
        <w:rPr>
          <w:rFonts w:ascii="Times New Roman" w:hAnsi="Times New Roman" w:cs="Times New Roman"/>
          <w:sz w:val="28"/>
          <w:szCs w:val="28"/>
        </w:rPr>
        <w:t xml:space="preserve"> може вносити до Положення зміни та доповнення, які педагогічна рада розглядає і схвалює на засіданні.</w:t>
      </w:r>
    </w:p>
    <w:p w:rsidR="00B72723" w:rsidRPr="00B72723" w:rsidRDefault="00B72723" w:rsidP="00D55AB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723">
        <w:rPr>
          <w:rFonts w:ascii="Times New Roman" w:hAnsi="Times New Roman" w:cs="Times New Roman"/>
          <w:sz w:val="28"/>
          <w:szCs w:val="28"/>
        </w:rPr>
        <w:t>1.7. Положення є вну</w:t>
      </w:r>
      <w:r w:rsidR="00087DC8">
        <w:rPr>
          <w:rFonts w:ascii="Times New Roman" w:hAnsi="Times New Roman" w:cs="Times New Roman"/>
          <w:sz w:val="28"/>
          <w:szCs w:val="28"/>
        </w:rPr>
        <w:t>трішнім документом ТЗДОЯС №10</w:t>
      </w:r>
      <w:r w:rsidRPr="00B72723">
        <w:rPr>
          <w:rFonts w:ascii="Times New Roman" w:hAnsi="Times New Roman" w:cs="Times New Roman"/>
          <w:sz w:val="28"/>
          <w:szCs w:val="28"/>
        </w:rPr>
        <w:t>. Воно має бути у вільному доступі для його працівників, якщо інше не передбачено Законами України «Про освіту», «Про дошкільну освіту».</w:t>
      </w:r>
    </w:p>
    <w:p w:rsidR="00B72723" w:rsidRDefault="00B72723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723">
        <w:rPr>
          <w:rFonts w:ascii="Times New Roman" w:hAnsi="Times New Roman" w:cs="Times New Roman"/>
          <w:sz w:val="28"/>
          <w:szCs w:val="28"/>
        </w:rPr>
        <w:t>1.8. Положення діє до заміни новим.</w:t>
      </w:r>
    </w:p>
    <w:p w:rsidR="003D6EAD" w:rsidRPr="00A12E9D" w:rsidRDefault="003D6EA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2723" w:rsidRPr="00A12E9D" w:rsidRDefault="00D55ABD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ІІ. Стратегія (політика) ВСЗЯО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2.1. Стратегія (політика) ВСЗЯО (далі — Політика) визначає мету й завдання її впровадження та принципи, на яких вона будується.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2.2. Мета Політики ВСЗЯО — гарантувати доступність та якість дошкільної освіти, забезпечувати постійне й послідовне підвищення якості освітньої діяльності, формувати довіру батьківськ</w:t>
      </w:r>
      <w:r w:rsidR="00087DC8">
        <w:rPr>
          <w:rFonts w:ascii="Times New Roman" w:hAnsi="Times New Roman" w:cs="Times New Roman"/>
          <w:sz w:val="28"/>
          <w:szCs w:val="28"/>
        </w:rPr>
        <w:t>ої спільноти, суспільства до</w:t>
      </w:r>
      <w:r w:rsidR="00087DC8" w:rsidRPr="00087DC8">
        <w:rPr>
          <w:rFonts w:ascii="Times New Roman" w:hAnsi="Times New Roman" w:cs="Times New Roman"/>
          <w:sz w:val="28"/>
          <w:szCs w:val="28"/>
        </w:rPr>
        <w:t xml:space="preserve"> </w:t>
      </w:r>
      <w:r w:rsidR="00087DC8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D55ABD">
        <w:rPr>
          <w:rFonts w:ascii="Times New Roman" w:hAnsi="Times New Roman" w:cs="Times New Roman"/>
          <w:sz w:val="28"/>
          <w:szCs w:val="28"/>
        </w:rPr>
        <w:t>.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2.3. Завдання Політики ВСЗЯО: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забезпечити організацію освітнього процесу в безпечному, здоровому та інклюзивному чи спеціальному освітньому середовищі, формувати політику безпеки дітей;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здійснювати освітній процес на засадах національних і загальнолюдських цінностей, оновлювати його зміст і форми з урахуванням вікових особливостей, фізичного, психічного та інтелектуального розвитку дітей, їхніх особливих освітніх потреб;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 xml:space="preserve">сприяти врегулюванню трудових відносин у колективі та забезпечувати підвищення кваліфікації педагогічних працівників з урахуванням їхніх професійних </w:t>
      </w:r>
      <w:proofErr w:type="spellStart"/>
      <w:r w:rsidRPr="00D55ABD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D55ABD">
        <w:rPr>
          <w:rFonts w:ascii="Times New Roman" w:hAnsi="Times New Roman" w:cs="Times New Roman"/>
          <w:sz w:val="28"/>
          <w:szCs w:val="28"/>
        </w:rPr>
        <w:t>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сприяти зростанню ефективності професійної діяльності, створювати методичне середовище для розвитку інноваційної культури педагогічних працівників, вибудовувати систему педагогічної підтримки батьків вихованців;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формувати культуру академічної доброчесності;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забезпечувати оптимальне поєднання колегіальних та єдиноначальних засад в управлінні, відкритість і прозорість діяльності, впроваджувати цифрові технології в управлінські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5ABD">
        <w:rPr>
          <w:rFonts w:ascii="Times New Roman" w:hAnsi="Times New Roman" w:cs="Times New Roman"/>
          <w:sz w:val="28"/>
          <w:szCs w:val="28"/>
        </w:rPr>
        <w:t>процеси;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формувати об’єктивну систему оцінювання якості освіти та якості освітньої діяльності, впроваджувати науково обґрунтоване інструментальне забезпечення процедур і методик оцінювання освітнього процесу.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2.4. Принципи Політики ВСЗЯО: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D55ABD">
        <w:rPr>
          <w:rFonts w:ascii="Times New Roman" w:hAnsi="Times New Roman" w:cs="Times New Roman"/>
          <w:sz w:val="28"/>
          <w:szCs w:val="28"/>
        </w:rPr>
        <w:t>дитиноцентризм</w:t>
      </w:r>
      <w:proofErr w:type="spellEnd"/>
      <w:r w:rsidRPr="00D55ABD">
        <w:rPr>
          <w:rFonts w:ascii="Times New Roman" w:hAnsi="Times New Roman" w:cs="Times New Roman"/>
          <w:sz w:val="28"/>
          <w:szCs w:val="28"/>
        </w:rPr>
        <w:t xml:space="preserve">. </w:t>
      </w:r>
      <w:r w:rsidR="008D10E8">
        <w:rPr>
          <w:rFonts w:ascii="Times New Roman" w:hAnsi="Times New Roman" w:cs="Times New Roman"/>
          <w:sz w:val="28"/>
          <w:szCs w:val="28"/>
        </w:rPr>
        <w:t xml:space="preserve"> </w:t>
      </w:r>
      <w:r w:rsidRPr="00D55ABD">
        <w:rPr>
          <w:rFonts w:ascii="Times New Roman" w:hAnsi="Times New Roman" w:cs="Times New Roman"/>
          <w:sz w:val="28"/>
          <w:szCs w:val="28"/>
        </w:rPr>
        <w:t>Головний суб’єкт, на якого с</w:t>
      </w:r>
      <w:r w:rsidR="00087DC8">
        <w:rPr>
          <w:rFonts w:ascii="Times New Roman" w:hAnsi="Times New Roman" w:cs="Times New Roman"/>
          <w:sz w:val="28"/>
          <w:szCs w:val="28"/>
        </w:rPr>
        <w:t>прямована освітня діяльність ТЗДОЯС №10</w:t>
      </w:r>
      <w:r w:rsidRPr="00D55ABD">
        <w:rPr>
          <w:rFonts w:ascii="Times New Roman" w:hAnsi="Times New Roman" w:cs="Times New Roman"/>
          <w:sz w:val="28"/>
          <w:szCs w:val="28"/>
        </w:rPr>
        <w:t>, — дитина;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автономність. Самостійність у визначенні стратегічних цілей розвитку закладу, виборі форм і методів організації освітнього процесу, які відповідають нормативно-правовим документам, державному стандарту дошкільної освіти;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системність. Усі компоненти та функції системи управління діяльністю закладом дошкільної освіти взаємопов’язані, що створює взаємозалежність між ними;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цілісність. Єдність усіх видів освітніх впливів на розвиток вихованців дошкільної освіти, їх підпорядкованості головній меті освітньої діяльності, що передбачає всебічний розвиток, виховання і соціалізацію особистості, яка здатна до життя в суспільстві та цивілізованої взаємодії з природою, має прагнення до самовдосконалення і навчання протягом життя, готова до свідомого життєвого вибору й самореалізації, відповідальності, трудової діяльності та громадянської активності;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вдосконалення. Потреба постійного вдосконалення освітнього процесу відповідно до зміни внутрішнього й зовнішнього середовища, аналізу даних та інформації про результативність освітньої діяльності;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партнерство. Взаємодія учасників освітнього процесу, побудована на довірі та повазі, зацікавленості до суб’єктів освітнього процесу, відповідно до їх поточних і майбутніх потреб, готовності до конструктивної співпраці для досягнення високої якості освітнього процесу;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відповідальність. Свідоме ставлення до вимог, обов’язків, норм і цінностей, вміння об’єктивно оцінювати результати своєї діяльності;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відкритість і прозорість. Процедури системи забезпечення якості освітньої діяльності відкриті та зрозумілі для учасників освітнього процесу;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гнучкість і адаптивність. Можливість відповідно до внутрішніх умов і зовнішніх впливів міняти методи управління якістю, отримувати зворотні зв’язки та різні комунікації;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D55ABD">
        <w:rPr>
          <w:rFonts w:ascii="Times New Roman" w:hAnsi="Times New Roman" w:cs="Times New Roman"/>
          <w:sz w:val="28"/>
          <w:szCs w:val="28"/>
        </w:rPr>
        <w:t>інноваційність</w:t>
      </w:r>
      <w:proofErr w:type="spellEnd"/>
      <w:r w:rsidRPr="00D55ABD">
        <w:rPr>
          <w:rFonts w:ascii="Times New Roman" w:hAnsi="Times New Roman" w:cs="Times New Roman"/>
          <w:sz w:val="28"/>
          <w:szCs w:val="28"/>
        </w:rPr>
        <w:t>. Здатність продукувати та впроваджувати нові ідеї, технології, методики, пов’язані із забезпеченням якості дошкільної освіти.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2.5. ВСЗЯО — це: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нала</w:t>
      </w:r>
      <w:r w:rsidR="00087DC8">
        <w:rPr>
          <w:rFonts w:ascii="Times New Roman" w:hAnsi="Times New Roman" w:cs="Times New Roman"/>
          <w:sz w:val="28"/>
          <w:szCs w:val="28"/>
        </w:rPr>
        <w:t>годжений механізм управління ТЗДОЯС №10</w:t>
      </w:r>
      <w:r w:rsidRPr="00D55ABD">
        <w:rPr>
          <w:rFonts w:ascii="Times New Roman" w:hAnsi="Times New Roman" w:cs="Times New Roman"/>
          <w:sz w:val="28"/>
          <w:szCs w:val="28"/>
        </w:rPr>
        <w:t xml:space="preserve"> відпо</w:t>
      </w:r>
      <w:r w:rsidR="00D46F20">
        <w:rPr>
          <w:rFonts w:ascii="Times New Roman" w:hAnsi="Times New Roman" w:cs="Times New Roman"/>
          <w:sz w:val="28"/>
          <w:szCs w:val="28"/>
        </w:rPr>
        <w:t>відно до взаємопов’язаних вимог/</w:t>
      </w:r>
      <w:r w:rsidRPr="00D55ABD">
        <w:rPr>
          <w:rFonts w:ascii="Times New Roman" w:hAnsi="Times New Roman" w:cs="Times New Roman"/>
          <w:sz w:val="28"/>
          <w:szCs w:val="28"/>
        </w:rPr>
        <w:t>правил щодо організації, забезпечення, реалізації, аналізування й оцінювання, коригування освітніх та управлінських процесів, який безпосередньо впливає на якість освітньої діяльності та якість освіти вихованців відповідно до результатів, визначених державним стандартом дошкільної освіти;</w:t>
      </w:r>
    </w:p>
    <w:p w:rsidR="00D55ABD" w:rsidRDefault="00D55AB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D55ABD">
        <w:rPr>
          <w:rFonts w:ascii="Times New Roman" w:hAnsi="Times New Roman" w:cs="Times New Roman"/>
          <w:sz w:val="28"/>
          <w:szCs w:val="28"/>
        </w:rPr>
        <w:t>гнучкий та адаптивний інструмент, який сприяє постійному розвитку ЗДО та забезпеченню високої якості освіти для кожної дитини з урахуванням її індивідуального розвитку, особливостей, інтересів і потреб.</w:t>
      </w:r>
    </w:p>
    <w:p w:rsidR="003D6EAD" w:rsidRPr="00D55ABD" w:rsidRDefault="003D6EA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2723" w:rsidRPr="00A12E9D" w:rsidRDefault="00D55ABD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ABD">
        <w:rPr>
          <w:rFonts w:ascii="Times New Roman" w:hAnsi="Times New Roman" w:cs="Times New Roman"/>
          <w:b/>
          <w:sz w:val="28"/>
          <w:szCs w:val="28"/>
        </w:rPr>
        <w:t>ІІІ. Організаційна структура формування та функціонування ВСЗЯО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3.1. Організаційна структура формування та функціонування ВСЗЯО — це сукупність ланок управління та розподіл повноважень щодо забезпечення якості освіти й освітньої діяльності, оцінювання освітніх та управлінських процесів, а саме: керівник, педагогічна рада, тимчасові професійні спільноти (ініціативна, експертна чи м</w:t>
      </w:r>
      <w:r w:rsidR="00087DC8">
        <w:rPr>
          <w:rFonts w:ascii="Times New Roman" w:hAnsi="Times New Roman" w:cs="Times New Roman"/>
          <w:sz w:val="28"/>
          <w:szCs w:val="28"/>
        </w:rPr>
        <w:t>оніторингова групи педагогів)</w:t>
      </w:r>
      <w:r w:rsidR="00087DC8" w:rsidRPr="00087DC8">
        <w:rPr>
          <w:rFonts w:ascii="Times New Roman" w:hAnsi="Times New Roman" w:cs="Times New Roman"/>
          <w:sz w:val="28"/>
          <w:szCs w:val="28"/>
        </w:rPr>
        <w:t xml:space="preserve"> </w:t>
      </w:r>
      <w:r w:rsidR="00087DC8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D55ABD">
        <w:rPr>
          <w:rFonts w:ascii="Times New Roman" w:hAnsi="Times New Roman" w:cs="Times New Roman"/>
          <w:sz w:val="28"/>
          <w:szCs w:val="28"/>
        </w:rPr>
        <w:t>.</w:t>
      </w:r>
    </w:p>
    <w:p w:rsidR="00D55ABD" w:rsidRPr="00D55ABD" w:rsidRDefault="00087DC8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Керівник ТЗДОЯС №10</w:t>
      </w:r>
      <w:r w:rsidR="00D55ABD" w:rsidRPr="00D55ABD">
        <w:rPr>
          <w:rFonts w:ascii="Times New Roman" w:hAnsi="Times New Roman" w:cs="Times New Roman"/>
          <w:sz w:val="28"/>
          <w:szCs w:val="28"/>
        </w:rPr>
        <w:t xml:space="preserve"> забезпечує в межах наданих йому повноважень створення та функціонування ВСЗЯО:</w:t>
      </w:r>
    </w:p>
    <w:p w:rsidR="00D55ABD" w:rsidRPr="00D55ABD" w:rsidRDefault="00D46F20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D55ABD" w:rsidRPr="00D55ABD">
        <w:rPr>
          <w:rFonts w:ascii="Times New Roman" w:hAnsi="Times New Roman" w:cs="Times New Roman"/>
          <w:sz w:val="28"/>
          <w:szCs w:val="28"/>
        </w:rPr>
        <w:t>формує локальні документи, що регулюють функціонування ВСЗЯО закладу, і додатки до них, представляє їх на засіданні педагогічної ради, затверджує і контролює їх виконання;</w:t>
      </w:r>
    </w:p>
    <w:p w:rsidR="00D55ABD" w:rsidRPr="00D55ABD" w:rsidRDefault="00D46F20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D55ABD" w:rsidRPr="00D55ABD">
        <w:rPr>
          <w:rFonts w:ascii="Times New Roman" w:hAnsi="Times New Roman" w:cs="Times New Roman"/>
          <w:sz w:val="28"/>
          <w:szCs w:val="28"/>
        </w:rPr>
        <w:t>готує пропозиції, спрямов</w:t>
      </w:r>
      <w:r w:rsidR="00087DC8">
        <w:rPr>
          <w:rFonts w:ascii="Times New Roman" w:hAnsi="Times New Roman" w:cs="Times New Roman"/>
          <w:sz w:val="28"/>
          <w:szCs w:val="28"/>
        </w:rPr>
        <w:t>ані на вдосконалення ВСЗЯО у</w:t>
      </w:r>
      <w:r w:rsidR="00087DC8" w:rsidRPr="00087DC8">
        <w:rPr>
          <w:rFonts w:ascii="Times New Roman" w:hAnsi="Times New Roman" w:cs="Times New Roman"/>
          <w:sz w:val="28"/>
          <w:szCs w:val="28"/>
        </w:rPr>
        <w:t xml:space="preserve"> </w:t>
      </w:r>
      <w:r w:rsidR="00087DC8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="00D55ABD" w:rsidRPr="00D55ABD">
        <w:rPr>
          <w:rFonts w:ascii="Times New Roman" w:hAnsi="Times New Roman" w:cs="Times New Roman"/>
          <w:sz w:val="28"/>
          <w:szCs w:val="28"/>
        </w:rPr>
        <w:t>, бере участь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5ABD" w:rsidRPr="00D55ABD">
        <w:rPr>
          <w:rFonts w:ascii="Times New Roman" w:hAnsi="Times New Roman" w:cs="Times New Roman"/>
          <w:sz w:val="28"/>
          <w:szCs w:val="28"/>
        </w:rPr>
        <w:t>обговоренні їхнього змісту;</w:t>
      </w:r>
    </w:p>
    <w:p w:rsidR="00D55ABD" w:rsidRPr="00D55ABD" w:rsidRDefault="00D46F20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D55ABD" w:rsidRPr="00D55ABD">
        <w:rPr>
          <w:rFonts w:ascii="Times New Roman" w:hAnsi="Times New Roman" w:cs="Times New Roman"/>
          <w:sz w:val="28"/>
          <w:szCs w:val="28"/>
        </w:rPr>
        <w:t>забезпечує ум</w:t>
      </w:r>
      <w:r w:rsidR="00087DC8">
        <w:rPr>
          <w:rFonts w:ascii="Times New Roman" w:hAnsi="Times New Roman" w:cs="Times New Roman"/>
          <w:sz w:val="28"/>
          <w:szCs w:val="28"/>
        </w:rPr>
        <w:t>ови для підготовки педагогів ТЗДОЯС №10</w:t>
      </w:r>
      <w:r w:rsidR="00D55ABD" w:rsidRPr="00D55ABD">
        <w:rPr>
          <w:rFonts w:ascii="Times New Roman" w:hAnsi="Times New Roman" w:cs="Times New Roman"/>
          <w:sz w:val="28"/>
          <w:szCs w:val="28"/>
        </w:rPr>
        <w:t>, батьків або інших законних представників дітей, громадських експертів до здійснення процедур оцінювання;</w:t>
      </w:r>
    </w:p>
    <w:p w:rsidR="00D55ABD" w:rsidRPr="00D55ABD" w:rsidRDefault="00D46F20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D55ABD" w:rsidRPr="00D55ABD">
        <w:rPr>
          <w:rFonts w:ascii="Times New Roman" w:hAnsi="Times New Roman" w:cs="Times New Roman"/>
          <w:sz w:val="28"/>
          <w:szCs w:val="28"/>
        </w:rPr>
        <w:t xml:space="preserve">організовує та здійснює моніторинг якості освіти: збір, оброблення (аналіз), зберігання інформації про стан </w:t>
      </w:r>
      <w:r w:rsidR="00087DC8">
        <w:rPr>
          <w:rFonts w:ascii="Times New Roman" w:hAnsi="Times New Roman" w:cs="Times New Roman"/>
          <w:sz w:val="28"/>
          <w:szCs w:val="28"/>
        </w:rPr>
        <w:t>і динаміку розвитку на рівні</w:t>
      </w:r>
      <w:r w:rsidR="00087DC8" w:rsidRPr="00087DC8">
        <w:rPr>
          <w:rFonts w:ascii="Times New Roman" w:hAnsi="Times New Roman" w:cs="Times New Roman"/>
          <w:sz w:val="28"/>
          <w:szCs w:val="28"/>
        </w:rPr>
        <w:t xml:space="preserve"> </w:t>
      </w:r>
      <w:r w:rsidR="00087DC8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="00D55ABD" w:rsidRPr="00D55ABD">
        <w:rPr>
          <w:rFonts w:ascii="Times New Roman" w:hAnsi="Times New Roman" w:cs="Times New Roman"/>
          <w:sz w:val="28"/>
          <w:szCs w:val="28"/>
        </w:rPr>
        <w:t>;</w:t>
      </w:r>
    </w:p>
    <w:p w:rsidR="00D55ABD" w:rsidRPr="00D55ABD" w:rsidRDefault="00D46F20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D55ABD" w:rsidRPr="00D55ABD">
        <w:rPr>
          <w:rFonts w:ascii="Times New Roman" w:hAnsi="Times New Roman" w:cs="Times New Roman"/>
          <w:sz w:val="28"/>
          <w:szCs w:val="28"/>
        </w:rPr>
        <w:t>формує інформаційно-аналітичні матеріали за результатами оцінювання якості освіти та надає інформацію про якість освіти на різні рівні системи управління (педагогічна рада, виробнича нарада, загальні збори колективу тощо);</w:t>
      </w:r>
    </w:p>
    <w:p w:rsidR="00D55ABD" w:rsidRPr="00D55ABD" w:rsidRDefault="00D46F20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D55ABD" w:rsidRPr="00D55ABD">
        <w:rPr>
          <w:rFonts w:ascii="Times New Roman" w:hAnsi="Times New Roman" w:cs="Times New Roman"/>
          <w:sz w:val="28"/>
          <w:szCs w:val="28"/>
        </w:rPr>
        <w:t>ухвалює управлінські рішення щодо розвитку якості освіти на основі аналізу результатів, отриманих у процесі реалізації ВСЗЯО;</w:t>
      </w:r>
    </w:p>
    <w:p w:rsidR="00D55ABD" w:rsidRPr="00D55ABD" w:rsidRDefault="00D46F20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="00D55ABD" w:rsidRPr="00D55ABD">
        <w:rPr>
          <w:rFonts w:ascii="Times New Roman" w:hAnsi="Times New Roman" w:cs="Times New Roman"/>
          <w:sz w:val="28"/>
          <w:szCs w:val="28"/>
        </w:rPr>
        <w:t>затверджує Положення про ВСЗЯО, Прог</w:t>
      </w:r>
      <w:r w:rsidR="00087DC8">
        <w:rPr>
          <w:rFonts w:ascii="Times New Roman" w:hAnsi="Times New Roman" w:cs="Times New Roman"/>
          <w:sz w:val="28"/>
          <w:szCs w:val="28"/>
        </w:rPr>
        <w:t>раму розвитку та План роботи ТЗДОЯС №10</w:t>
      </w:r>
      <w:r w:rsidR="00D55ABD" w:rsidRPr="00D55ABD">
        <w:rPr>
          <w:rFonts w:ascii="Times New Roman" w:hAnsi="Times New Roman" w:cs="Times New Roman"/>
          <w:sz w:val="28"/>
          <w:szCs w:val="28"/>
        </w:rPr>
        <w:t xml:space="preserve"> на рік.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3.1.2. Педагогічна рада як к</w:t>
      </w:r>
      <w:r w:rsidR="00087DC8">
        <w:rPr>
          <w:rFonts w:ascii="Times New Roman" w:hAnsi="Times New Roman" w:cs="Times New Roman"/>
          <w:sz w:val="28"/>
          <w:szCs w:val="28"/>
        </w:rPr>
        <w:t>олегіальний орган управління ТЗДОЯС №10</w:t>
      </w:r>
      <w:r w:rsidRPr="00D55ABD">
        <w:rPr>
          <w:rFonts w:ascii="Times New Roman" w:hAnsi="Times New Roman" w:cs="Times New Roman"/>
          <w:sz w:val="28"/>
          <w:szCs w:val="28"/>
        </w:rPr>
        <w:t>: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•</w:t>
      </w:r>
      <w:r w:rsidRPr="00D55ABD">
        <w:rPr>
          <w:rFonts w:ascii="Times New Roman" w:hAnsi="Times New Roman" w:cs="Times New Roman"/>
          <w:sz w:val="28"/>
          <w:szCs w:val="28"/>
        </w:rPr>
        <w:tab/>
        <w:t>схвалює Положення про ВСЗЯО, Пр</w:t>
      </w:r>
      <w:r w:rsidR="00087DC8">
        <w:rPr>
          <w:rFonts w:ascii="Times New Roman" w:hAnsi="Times New Roman" w:cs="Times New Roman"/>
          <w:sz w:val="28"/>
          <w:szCs w:val="28"/>
        </w:rPr>
        <w:t xml:space="preserve">ограму розвитку та План роботи </w:t>
      </w:r>
      <w:r w:rsidRPr="00D55ABD">
        <w:rPr>
          <w:rFonts w:ascii="Times New Roman" w:hAnsi="Times New Roman" w:cs="Times New Roman"/>
          <w:sz w:val="28"/>
          <w:szCs w:val="28"/>
        </w:rPr>
        <w:t xml:space="preserve"> на </w:t>
      </w:r>
      <w:r w:rsidR="00087DC8">
        <w:rPr>
          <w:rFonts w:ascii="Times New Roman" w:hAnsi="Times New Roman" w:cs="Times New Roman"/>
          <w:sz w:val="28"/>
          <w:szCs w:val="28"/>
        </w:rPr>
        <w:t>ТЗДОЯС №10</w:t>
      </w:r>
      <w:r w:rsidRPr="00D55ABD">
        <w:rPr>
          <w:rFonts w:ascii="Times New Roman" w:hAnsi="Times New Roman" w:cs="Times New Roman"/>
          <w:sz w:val="28"/>
          <w:szCs w:val="28"/>
        </w:rPr>
        <w:t>рік;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•</w:t>
      </w:r>
      <w:r w:rsidRPr="00D55ABD">
        <w:rPr>
          <w:rFonts w:ascii="Times New Roman" w:hAnsi="Times New Roman" w:cs="Times New Roman"/>
          <w:sz w:val="28"/>
          <w:szCs w:val="28"/>
        </w:rPr>
        <w:tab/>
        <w:t>розглядає результати оцінюванн</w:t>
      </w:r>
      <w:r w:rsidR="00087DC8">
        <w:rPr>
          <w:rFonts w:ascii="Times New Roman" w:hAnsi="Times New Roman" w:cs="Times New Roman"/>
          <w:sz w:val="28"/>
          <w:szCs w:val="28"/>
        </w:rPr>
        <w:t>я діяльності ТЗДОЯС №10</w:t>
      </w:r>
      <w:r w:rsidRPr="00D55ABD">
        <w:rPr>
          <w:rFonts w:ascii="Times New Roman" w:hAnsi="Times New Roman" w:cs="Times New Roman"/>
          <w:sz w:val="28"/>
          <w:szCs w:val="28"/>
        </w:rPr>
        <w:t xml:space="preserve"> за визначеними компонентами;</w:t>
      </w:r>
    </w:p>
    <w:p w:rsidR="00D55ABD" w:rsidRPr="00D55ABD" w:rsidRDefault="00D55ABD" w:rsidP="00D46F2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•</w:t>
      </w:r>
      <w:r w:rsidRPr="00D55ABD">
        <w:rPr>
          <w:rFonts w:ascii="Times New Roman" w:hAnsi="Times New Roman" w:cs="Times New Roman"/>
          <w:sz w:val="28"/>
          <w:szCs w:val="28"/>
        </w:rPr>
        <w:tab/>
        <w:t>ухвалює рішення щодо результативності виконання освітніх і парціальних програм, за якими організовано освітній процес; щодо вдосконалення організації освітнього процесу, створення освітнього середовища тощо.</w:t>
      </w:r>
    </w:p>
    <w:p w:rsidR="00D55ABD" w:rsidRPr="00D55ABD" w:rsidRDefault="00D55ABD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3.1.3. Тимчасові професійні спільноти (ініціативна, експертна або моніторингова групи педагогів):</w:t>
      </w:r>
    </w:p>
    <w:p w:rsidR="00D55ABD" w:rsidRPr="00D55ABD" w:rsidRDefault="00D55ABD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•</w:t>
      </w:r>
      <w:r w:rsidRPr="00D55ABD">
        <w:rPr>
          <w:rFonts w:ascii="Times New Roman" w:hAnsi="Times New Roman" w:cs="Times New Roman"/>
          <w:sz w:val="28"/>
          <w:szCs w:val="28"/>
        </w:rPr>
        <w:tab/>
        <w:t>розробляють або добирають методики оцінювання якості освіти за визначеними компонентами: критерії, індикатори та показники, методи та форми;</w:t>
      </w:r>
    </w:p>
    <w:p w:rsidR="00D55ABD" w:rsidRPr="00D55ABD" w:rsidRDefault="00D55ABD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•</w:t>
      </w:r>
      <w:r w:rsidRPr="00D55ABD">
        <w:rPr>
          <w:rFonts w:ascii="Times New Roman" w:hAnsi="Times New Roman" w:cs="Times New Roman"/>
          <w:sz w:val="28"/>
          <w:szCs w:val="28"/>
        </w:rPr>
        <w:tab/>
        <w:t>беруть участь в експертизі динаміки розвитку вихованців, рівня професійної компетентності педагогів, створення освітнього середовища та ефекти</w:t>
      </w:r>
      <w:r w:rsidR="00E54254">
        <w:rPr>
          <w:rFonts w:ascii="Times New Roman" w:hAnsi="Times New Roman" w:cs="Times New Roman"/>
          <w:sz w:val="28"/>
          <w:szCs w:val="28"/>
        </w:rPr>
        <w:t>вності управлінської системи</w:t>
      </w:r>
      <w:r w:rsidR="00E54254" w:rsidRPr="00E54254">
        <w:rPr>
          <w:rFonts w:ascii="Times New Roman" w:hAnsi="Times New Roman" w:cs="Times New Roman"/>
          <w:sz w:val="28"/>
          <w:szCs w:val="28"/>
        </w:rPr>
        <w:t xml:space="preserve"> </w:t>
      </w:r>
      <w:r w:rsidR="00E54254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D55ABD">
        <w:rPr>
          <w:rFonts w:ascii="Times New Roman" w:hAnsi="Times New Roman" w:cs="Times New Roman"/>
          <w:sz w:val="28"/>
          <w:szCs w:val="28"/>
        </w:rPr>
        <w:t>;</w:t>
      </w:r>
    </w:p>
    <w:p w:rsidR="00D55ABD" w:rsidRPr="00D55ABD" w:rsidRDefault="00D55ABD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•</w:t>
      </w:r>
      <w:r w:rsidRPr="00D55ABD">
        <w:rPr>
          <w:rFonts w:ascii="Times New Roman" w:hAnsi="Times New Roman" w:cs="Times New Roman"/>
          <w:sz w:val="28"/>
          <w:szCs w:val="28"/>
        </w:rPr>
        <w:tab/>
        <w:t>формують пропозиції щодо ухвалення управлінських рішень за результатами оціню</w:t>
      </w:r>
      <w:r w:rsidR="00E54254">
        <w:rPr>
          <w:rFonts w:ascii="Times New Roman" w:hAnsi="Times New Roman" w:cs="Times New Roman"/>
          <w:sz w:val="28"/>
          <w:szCs w:val="28"/>
        </w:rPr>
        <w:t xml:space="preserve">вання якості освіти на рівні </w:t>
      </w:r>
      <w:r w:rsidR="00E54254" w:rsidRPr="00E54254">
        <w:rPr>
          <w:rFonts w:ascii="Times New Roman" w:hAnsi="Times New Roman" w:cs="Times New Roman"/>
          <w:sz w:val="28"/>
          <w:szCs w:val="28"/>
        </w:rPr>
        <w:t xml:space="preserve"> </w:t>
      </w:r>
      <w:r w:rsidR="00E54254">
        <w:rPr>
          <w:rFonts w:ascii="Times New Roman" w:hAnsi="Times New Roman" w:cs="Times New Roman"/>
          <w:sz w:val="28"/>
          <w:szCs w:val="28"/>
        </w:rPr>
        <w:t>ТЗДОЯС №10;</w:t>
      </w:r>
    </w:p>
    <w:p w:rsidR="00B72723" w:rsidRDefault="00D55ABD" w:rsidP="00E5425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ABD">
        <w:rPr>
          <w:rFonts w:ascii="Times New Roman" w:hAnsi="Times New Roman" w:cs="Times New Roman"/>
          <w:sz w:val="28"/>
          <w:szCs w:val="28"/>
        </w:rPr>
        <w:t>•</w:t>
      </w:r>
      <w:r w:rsidRPr="00D55ABD">
        <w:rPr>
          <w:rFonts w:ascii="Times New Roman" w:hAnsi="Times New Roman" w:cs="Times New Roman"/>
          <w:sz w:val="28"/>
          <w:szCs w:val="28"/>
        </w:rPr>
        <w:tab/>
        <w:t>беруть участь у формуванні Програми розвитку</w:t>
      </w:r>
      <w:r w:rsidR="00E54254">
        <w:rPr>
          <w:rFonts w:ascii="Times New Roman" w:hAnsi="Times New Roman" w:cs="Times New Roman"/>
          <w:sz w:val="28"/>
          <w:szCs w:val="28"/>
        </w:rPr>
        <w:t xml:space="preserve"> та розробленні Плану роботи ТЗДОЯС №10</w:t>
      </w:r>
      <w:r w:rsidRPr="00D55ABD">
        <w:rPr>
          <w:rFonts w:ascii="Times New Roman" w:hAnsi="Times New Roman" w:cs="Times New Roman"/>
          <w:sz w:val="28"/>
          <w:szCs w:val="28"/>
        </w:rPr>
        <w:t xml:space="preserve"> на рік.</w:t>
      </w:r>
    </w:p>
    <w:p w:rsidR="003D6EAD" w:rsidRPr="00A12E9D" w:rsidRDefault="003D6EA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2723" w:rsidRPr="00A12E9D" w:rsidRDefault="004077B4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7B4">
        <w:rPr>
          <w:rFonts w:ascii="Times New Roman" w:hAnsi="Times New Roman" w:cs="Times New Roman"/>
          <w:b/>
          <w:sz w:val="28"/>
          <w:szCs w:val="28"/>
        </w:rPr>
        <w:t>ІV. Компоненти та вимоги / правила ВСЗЯО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4.1. У ВСЗЯО зап</w:t>
      </w:r>
      <w:r>
        <w:rPr>
          <w:rFonts w:ascii="Times New Roman" w:hAnsi="Times New Roman" w:cs="Times New Roman"/>
          <w:sz w:val="28"/>
          <w:szCs w:val="28"/>
        </w:rPr>
        <w:t>роваджують компоненти та вимоги/</w:t>
      </w:r>
      <w:r w:rsidRPr="004077B4">
        <w:rPr>
          <w:rFonts w:ascii="Times New Roman" w:hAnsi="Times New Roman" w:cs="Times New Roman"/>
          <w:sz w:val="28"/>
          <w:szCs w:val="28"/>
        </w:rPr>
        <w:t>правила, які є основними орієнтирами для планування, організації і забезпечення заходів, що безпосередньо впливають на</w:t>
      </w:r>
      <w:r w:rsidR="00E54254">
        <w:rPr>
          <w:rFonts w:ascii="Times New Roman" w:hAnsi="Times New Roman" w:cs="Times New Roman"/>
          <w:sz w:val="28"/>
          <w:szCs w:val="28"/>
        </w:rPr>
        <w:t xml:space="preserve"> якість освітньої діяльності ТЗДОЯС №10</w:t>
      </w:r>
      <w:r w:rsidRPr="004077B4">
        <w:rPr>
          <w:rFonts w:ascii="Times New Roman" w:hAnsi="Times New Roman" w:cs="Times New Roman"/>
          <w:sz w:val="28"/>
          <w:szCs w:val="28"/>
        </w:rPr>
        <w:t xml:space="preserve"> та досягнення вихованцями результатів навчання й формування в них </w:t>
      </w:r>
      <w:proofErr w:type="spellStart"/>
      <w:r w:rsidRPr="004077B4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4077B4">
        <w:rPr>
          <w:rFonts w:ascii="Times New Roman" w:hAnsi="Times New Roman" w:cs="Times New Roman"/>
          <w:sz w:val="28"/>
          <w:szCs w:val="28"/>
        </w:rPr>
        <w:t>, визначених державним стандартом дошкільної освіти.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Компонент І. «Створення в закладі дошкільної освіти безпечного, здорового та інклюзивного чи спеціального освітнього середовища, універсального дизайну та розумного пристосування, у тому числі забезпечення наявності ресурсів (ігрових, дидактичних, науково-методичних, матеріально-технічних, інформаційних тощо), необхідних для виконання державного стандарту»: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1.1. Створення безпечного освітнього середовища.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1.2. Створення здорового освітнього середовища.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1.3. Створення інклюзивного освітнього середовища.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1.4. Забезпечення ресурсами, необхідними для виконання державного стандарту дошкільної освіти.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lastRenderedPageBreak/>
        <w:t>Компонент ІІ. «Організація освітнього процесу з урахуванням індивідуальних особливостей, потреб і можливостей кожного вихованця»: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2.1. Вибір освітніх та парціальних програм для організації освітнього процесу з урахуванням академічної автономії.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2.2. Організація та перебіг освітнього процесу з урахуванням вікових особливостей, здібностей, фізичного, психічного й інтелектуального розвитку дітей, їхніх особливих освітніх потреб, уподобань і запитів.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2.3. Дотримання вимог мовного законодавства.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2.4. Встановлення розпорядку перебування вихованців у ЗДО та формування мережі груп.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2.5. Забезпечення права кожної дитини на здобуття дошкільної освіти незалежно від обраної форми здобуття.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Компонент ІІІ. «Формування кадрового складу та підвищення кваліфікації педагогічних працівників»: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3.1. Кадрове забезпечення.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3.2. Урегульованість трудових відносин.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3.3. Підвищення кваліфікації та створення необхідних умов для атестації педагогічних працівників.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Компонент ІV. «Забезпечення ефективності професійної діяльності, сприяння професійному розвитку педагогічних працівників»: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4.1. Забезпечення ефективності професійної діяльності педагогічних працівників.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4.2. Сприяння професійному розвитку педагогічних працівників, зокрема організація методичної діяльності.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4.3. Партнерська взаємодія з учасниками освітнього процесу.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4.4. Педагогічна підтримка батьків.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Компонент V. «Формування культури академічної доброчесності»: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5.1. Формування та утвердження культури академічної доброчесності.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Компонент VІ. «Забезпечення ефективної системи управління»: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6.1. Планування діяльності.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6.2. Формування внутрішньої системи забезпечення якості дошкільної освіти.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6.3. Визначення правил внутрішнього розпорядку.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6.4. Діяльність основного колегіального органу управління.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6.5. Оптимальність використання єдиноначальності в управлінні.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6.6. Дотримання</w:t>
      </w:r>
      <w:r w:rsidR="00E54254">
        <w:rPr>
          <w:rFonts w:ascii="Times New Roman" w:hAnsi="Times New Roman" w:cs="Times New Roman"/>
          <w:sz w:val="28"/>
          <w:szCs w:val="28"/>
        </w:rPr>
        <w:t xml:space="preserve"> порядку зарахування дітей у</w:t>
      </w:r>
      <w:r w:rsidR="00E54254" w:rsidRPr="00E54254">
        <w:rPr>
          <w:rFonts w:ascii="Times New Roman" w:hAnsi="Times New Roman" w:cs="Times New Roman"/>
          <w:sz w:val="28"/>
          <w:szCs w:val="28"/>
        </w:rPr>
        <w:t xml:space="preserve"> </w:t>
      </w:r>
      <w:r w:rsidR="00E54254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4077B4">
        <w:rPr>
          <w:rFonts w:ascii="Times New Roman" w:hAnsi="Times New Roman" w:cs="Times New Roman"/>
          <w:sz w:val="28"/>
          <w:szCs w:val="28"/>
        </w:rPr>
        <w:t>, відрахування та переведення із ЗДО.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6.7. Організація інклюзивного навчання.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6.8. Сприяння діяльності органів громадського самоврядування.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6.9. Відкритість і прозорість діяльності.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lastRenderedPageBreak/>
        <w:t>6.10. Ведення документообігу та звітності.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 xml:space="preserve">6.11. </w:t>
      </w:r>
      <w:proofErr w:type="spellStart"/>
      <w:r w:rsidRPr="004077B4">
        <w:rPr>
          <w:rFonts w:ascii="Times New Roman" w:hAnsi="Times New Roman" w:cs="Times New Roman"/>
          <w:sz w:val="28"/>
          <w:szCs w:val="28"/>
        </w:rPr>
        <w:t>Цифровізація</w:t>
      </w:r>
      <w:proofErr w:type="spellEnd"/>
      <w:r w:rsidRPr="004077B4">
        <w:rPr>
          <w:rFonts w:ascii="Times New Roman" w:hAnsi="Times New Roman" w:cs="Times New Roman"/>
          <w:sz w:val="28"/>
          <w:szCs w:val="28"/>
        </w:rPr>
        <w:t xml:space="preserve"> управлінських процесів.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Компонент VІІ. «Формування внутрішньої системи моніторингу якості освіти та якості освітньої діяльності»:</w:t>
      </w:r>
    </w:p>
    <w:p w:rsidR="004077B4" w:rsidRP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7.1. Формування внутрішньої моделі оцінювання якості освіти та якості освітньої діяльності.</w:t>
      </w:r>
    </w:p>
    <w:p w:rsidR="004077B4" w:rsidRDefault="004077B4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7B4">
        <w:rPr>
          <w:rFonts w:ascii="Times New Roman" w:hAnsi="Times New Roman" w:cs="Times New Roman"/>
          <w:sz w:val="28"/>
          <w:szCs w:val="28"/>
        </w:rPr>
        <w:t>7.2. Визначення порядку проведення моніторингу якості освіти та якості освітньої діяльності.</w:t>
      </w:r>
    </w:p>
    <w:p w:rsidR="003D6EAD" w:rsidRPr="004077B4" w:rsidRDefault="003D6EAD" w:rsidP="004077B4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2E9D" w:rsidRPr="00A12E9D" w:rsidRDefault="00A12E9D" w:rsidP="00A12E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E9D">
        <w:rPr>
          <w:rFonts w:ascii="Times New Roman" w:hAnsi="Times New Roman" w:cs="Times New Roman"/>
          <w:b/>
          <w:sz w:val="28"/>
          <w:szCs w:val="28"/>
        </w:rPr>
        <w:t>V. Модель оцінювання якості освіти та якості освітньої діяльності</w:t>
      </w:r>
    </w:p>
    <w:p w:rsidR="00B72723" w:rsidRDefault="00A12E9D" w:rsidP="00A12E9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E9D">
        <w:rPr>
          <w:rFonts w:ascii="Times New Roman" w:hAnsi="Times New Roman" w:cs="Times New Roman"/>
          <w:b/>
          <w:sz w:val="28"/>
          <w:szCs w:val="28"/>
        </w:rPr>
        <w:t>(освітніх і управлінських процесів), методи збору інформації для аналізування діяльності, шкала (система) оцінювання результатів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5.1. Внутрішня модель оцінювання — це система логічних і доцільно об’єднаних планових і позапланових заходів оцінювання якості освіти та освітньої діяльності, які проводять, щоб: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з’ясувати ефективність освітніх та управлінських процесів;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виявити порушення вимог законодавства та запобігти їм;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визначити необхідні дії, зміни щодо вдосконалення освітньої діяльності.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5.2. Внутрішня модель оцінювання забезпечує системний аналіз якості організації освітнього процесу, його ресурсного забезпечення, функцій управління тощо.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5.3. Внутрішня модель оцінювання передбачає проведення заходів оцінювання протягом року у формі: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тематичного оцінювання стану організації освітнього процесу відповідно до реалізації конкретного річного завдання</w:t>
      </w:r>
      <w:r w:rsidR="00E54254">
        <w:rPr>
          <w:rFonts w:ascii="Times New Roman" w:hAnsi="Times New Roman" w:cs="Times New Roman"/>
          <w:sz w:val="28"/>
          <w:szCs w:val="28"/>
        </w:rPr>
        <w:t>, визначеного у Плані роботи</w:t>
      </w:r>
      <w:r w:rsidR="00E54254" w:rsidRPr="00E54254">
        <w:rPr>
          <w:rFonts w:ascii="Times New Roman" w:hAnsi="Times New Roman" w:cs="Times New Roman"/>
          <w:sz w:val="28"/>
          <w:szCs w:val="28"/>
        </w:rPr>
        <w:t xml:space="preserve"> </w:t>
      </w:r>
      <w:r w:rsidR="00E54254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A12E9D">
        <w:rPr>
          <w:rFonts w:ascii="Times New Roman" w:hAnsi="Times New Roman" w:cs="Times New Roman"/>
          <w:sz w:val="28"/>
          <w:szCs w:val="28"/>
        </w:rPr>
        <w:t xml:space="preserve"> на рік;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оперативного оцінювання стану організації освітнього процесу окремими педагогами впродовж року з питань, які найбільш актуальні на певному етапі;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фронтального оцінювання організації освітнього процесу в групі, у якій частіше виникають проблеми в реалізації вибраної (розробленої) освітньої та/ або парціальної програми (за потреби);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підсумкового (стратегічного й тактичного) оцінювання результативності освітньої діяльності ЗДО за певний період;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атестації педагогічних працівників як комплексного оцінювання педагогічної діяльності, за якою визначають відповідність педагогічного працівника займаній посаді, рівень його кваліфікації, присвоюють кваліфікаційну категорію, педагогічне звання;</w:t>
      </w:r>
    </w:p>
    <w:p w:rsidR="00A12E9D" w:rsidRPr="00A12E9D" w:rsidRDefault="00E54254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перевірки готовності</w:t>
      </w:r>
      <w:r w:rsidRPr="00E542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="00A12E9D" w:rsidRPr="00A12E9D">
        <w:rPr>
          <w:rFonts w:ascii="Times New Roman" w:hAnsi="Times New Roman" w:cs="Times New Roman"/>
          <w:sz w:val="28"/>
          <w:szCs w:val="28"/>
        </w:rPr>
        <w:t xml:space="preserve"> до нового навчального року;</w:t>
      </w:r>
    </w:p>
    <w:p w:rsidR="00A12E9D" w:rsidRPr="00A12E9D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12E9D">
        <w:rPr>
          <w:rFonts w:ascii="Times New Roman" w:hAnsi="Times New Roman" w:cs="Times New Roman"/>
          <w:sz w:val="28"/>
          <w:szCs w:val="28"/>
        </w:rPr>
        <w:t>медико-педагогічного</w:t>
      </w:r>
      <w:proofErr w:type="spellEnd"/>
      <w:r w:rsidRPr="00A12E9D">
        <w:rPr>
          <w:rFonts w:ascii="Times New Roman" w:hAnsi="Times New Roman" w:cs="Times New Roman"/>
          <w:sz w:val="28"/>
          <w:szCs w:val="28"/>
        </w:rPr>
        <w:t xml:space="preserve"> контролю на заняттях з фізкультури.</w:t>
      </w:r>
    </w:p>
    <w:p w:rsidR="00A12E9D" w:rsidRPr="00A12E9D" w:rsidRDefault="00A12E9D" w:rsidP="00A12E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lastRenderedPageBreak/>
        <w:t xml:space="preserve">Періоди проведення оцінювання якості освіти та якості освітньої діяльності наведено в </w:t>
      </w:r>
      <w:r w:rsidRPr="0026756E">
        <w:rPr>
          <w:rFonts w:ascii="Times New Roman" w:hAnsi="Times New Roman" w:cs="Times New Roman"/>
          <w:b/>
          <w:sz w:val="28"/>
          <w:szCs w:val="28"/>
        </w:rPr>
        <w:t>додатку 1.</w:t>
      </w:r>
    </w:p>
    <w:p w:rsidR="00A12E9D" w:rsidRPr="00E54254" w:rsidRDefault="00A12E9D" w:rsidP="00A12E9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C5B">
        <w:rPr>
          <w:rFonts w:ascii="Times New Roman" w:hAnsi="Times New Roman" w:cs="Times New Roman"/>
          <w:sz w:val="28"/>
          <w:szCs w:val="28"/>
        </w:rPr>
        <w:t xml:space="preserve">5.4. Підсумкове (тактичне) оцінювання </w:t>
      </w:r>
      <w:r w:rsidR="00E54254" w:rsidRPr="00963C5B">
        <w:rPr>
          <w:rFonts w:ascii="Times New Roman" w:hAnsi="Times New Roman" w:cs="Times New Roman"/>
          <w:sz w:val="28"/>
          <w:szCs w:val="28"/>
        </w:rPr>
        <w:t>рівня виконання Плану роботи ТЗДОЯС №10</w:t>
      </w:r>
      <w:r w:rsidRPr="00963C5B">
        <w:rPr>
          <w:rFonts w:ascii="Times New Roman" w:hAnsi="Times New Roman" w:cs="Times New Roman"/>
          <w:sz w:val="28"/>
          <w:szCs w:val="28"/>
        </w:rPr>
        <w:t xml:space="preserve"> на рік здійснюють наприкінці навчального року за блоковою системою аналізування </w:t>
      </w:r>
      <w:r w:rsidRPr="0026756E">
        <w:rPr>
          <w:rFonts w:ascii="Times New Roman" w:hAnsi="Times New Roman" w:cs="Times New Roman"/>
          <w:b/>
          <w:sz w:val="28"/>
          <w:szCs w:val="28"/>
        </w:rPr>
        <w:t>(додаток 2)</w:t>
      </w:r>
      <w:r w:rsidRPr="00963C5B">
        <w:rPr>
          <w:rFonts w:ascii="Times New Roman" w:hAnsi="Times New Roman" w:cs="Times New Roman"/>
          <w:sz w:val="28"/>
          <w:szCs w:val="28"/>
        </w:rPr>
        <w:t xml:space="preserve"> у контексті реалізації річних завдань. Під час такого оцінювання організовують й оцінювання певного(</w:t>
      </w:r>
      <w:proofErr w:type="spellStart"/>
      <w:r w:rsidRPr="00963C5B">
        <w:rPr>
          <w:rFonts w:ascii="Times New Roman" w:hAnsi="Times New Roman" w:cs="Times New Roman"/>
          <w:sz w:val="28"/>
          <w:szCs w:val="28"/>
        </w:rPr>
        <w:t>-их</w:t>
      </w:r>
      <w:proofErr w:type="spellEnd"/>
      <w:r w:rsidRPr="00963C5B">
        <w:rPr>
          <w:rFonts w:ascii="Times New Roman" w:hAnsi="Times New Roman" w:cs="Times New Roman"/>
          <w:sz w:val="28"/>
          <w:szCs w:val="28"/>
        </w:rPr>
        <w:t>) компонента(</w:t>
      </w:r>
      <w:proofErr w:type="spellStart"/>
      <w:r w:rsidRPr="00963C5B">
        <w:rPr>
          <w:rFonts w:ascii="Times New Roman" w:hAnsi="Times New Roman" w:cs="Times New Roman"/>
          <w:sz w:val="28"/>
          <w:szCs w:val="28"/>
        </w:rPr>
        <w:t>-ів</w:t>
      </w:r>
      <w:proofErr w:type="spellEnd"/>
      <w:r w:rsidRPr="00963C5B">
        <w:rPr>
          <w:rFonts w:ascii="Times New Roman" w:hAnsi="Times New Roman" w:cs="Times New Roman"/>
          <w:sz w:val="28"/>
          <w:szCs w:val="28"/>
        </w:rPr>
        <w:t>) ВСЗЯО, який(-і) обирають за потребою</w:t>
      </w:r>
      <w:r w:rsidRPr="00E54254">
        <w:rPr>
          <w:rFonts w:ascii="Times New Roman" w:hAnsi="Times New Roman" w:cs="Times New Roman"/>
          <w:b/>
          <w:sz w:val="28"/>
          <w:szCs w:val="28"/>
        </w:rPr>
        <w:t>.</w:t>
      </w:r>
    </w:p>
    <w:p w:rsidR="00A12E9D" w:rsidRPr="00A12E9D" w:rsidRDefault="00A12E9D" w:rsidP="00A12E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Для оцінювання певного(</w:t>
      </w:r>
      <w:proofErr w:type="spellStart"/>
      <w:r w:rsidRPr="00A12E9D">
        <w:rPr>
          <w:rFonts w:ascii="Times New Roman" w:hAnsi="Times New Roman" w:cs="Times New Roman"/>
          <w:sz w:val="28"/>
          <w:szCs w:val="28"/>
        </w:rPr>
        <w:t>-их</w:t>
      </w:r>
      <w:proofErr w:type="spellEnd"/>
      <w:r w:rsidRPr="00A12E9D">
        <w:rPr>
          <w:rFonts w:ascii="Times New Roman" w:hAnsi="Times New Roman" w:cs="Times New Roman"/>
          <w:sz w:val="28"/>
          <w:szCs w:val="28"/>
        </w:rPr>
        <w:t>) компонента(</w:t>
      </w:r>
      <w:proofErr w:type="spellStart"/>
      <w:r w:rsidRPr="00A12E9D">
        <w:rPr>
          <w:rFonts w:ascii="Times New Roman" w:hAnsi="Times New Roman" w:cs="Times New Roman"/>
          <w:sz w:val="28"/>
          <w:szCs w:val="28"/>
        </w:rPr>
        <w:t>-ів</w:t>
      </w:r>
      <w:proofErr w:type="spellEnd"/>
      <w:r w:rsidRPr="00A12E9D">
        <w:rPr>
          <w:rFonts w:ascii="Times New Roman" w:hAnsi="Times New Roman" w:cs="Times New Roman"/>
          <w:sz w:val="28"/>
          <w:szCs w:val="28"/>
        </w:rPr>
        <w:t>) ВСЗЯО формують Програму моніторингу якості освіти.</w:t>
      </w:r>
    </w:p>
    <w:p w:rsidR="00A12E9D" w:rsidRPr="00A12E9D" w:rsidRDefault="00A12E9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5.5. Підсумкове (стратегічне) оцінювання відповідно до орієнтовних критеріїв та індикаторів ВСЗЯО здійснюють один раз на три-п’ять років під час формування Програми розвитку ЗДО. Стратегічний аналіз за результатом такого оцінювання є основою для розроблення концептуальної частини Програми розвитку ЗДО.</w:t>
      </w:r>
    </w:p>
    <w:p w:rsidR="00A12E9D" w:rsidRPr="00A12E9D" w:rsidRDefault="00A12E9D" w:rsidP="00A12E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Для проведення підсумкового оцінювання за всіма компонентами ВСЗЯО формують Програму моніторингу якості освіти та якості освітньої діяльності.</w:t>
      </w:r>
    </w:p>
    <w:p w:rsidR="00A12E9D" w:rsidRPr="00A12E9D" w:rsidRDefault="00A12E9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5.6. Методами збору інформації є: опитування учасників освітнього процесу (анкетування, індивідуальне інтерв’ю, фокус-групове дослідження); спостереження (за освітнім середовищем, організацією життєдіяльності, проведенням за</w:t>
      </w:r>
      <w:r w:rsidR="00963C5B">
        <w:rPr>
          <w:rFonts w:ascii="Times New Roman" w:hAnsi="Times New Roman" w:cs="Times New Roman"/>
          <w:sz w:val="28"/>
          <w:szCs w:val="28"/>
        </w:rPr>
        <w:t>нять); вивчення документації ТЗДОЯС №10</w:t>
      </w:r>
      <w:r w:rsidRPr="00A12E9D">
        <w:rPr>
          <w:rFonts w:ascii="Times New Roman" w:hAnsi="Times New Roman" w:cs="Times New Roman"/>
          <w:sz w:val="28"/>
          <w:szCs w:val="28"/>
        </w:rPr>
        <w:t>.</w:t>
      </w:r>
    </w:p>
    <w:p w:rsidR="00A12E9D" w:rsidRPr="00A12E9D" w:rsidRDefault="00A12E9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5.7. Якість освітніх та управлінських процесів оцінюють за чотирма рівнями: перший (низький), другий (вимагає покращення), третій (достатній), четвертий (високий).</w:t>
      </w:r>
    </w:p>
    <w:p w:rsidR="00A12E9D" w:rsidRPr="00A12E9D" w:rsidRDefault="00A12E9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5.8. Етапи організації оцінювання освітніх й управлінських процесів ЗДО: збір та аналіз інформації, отриманої під час спостереження; опитування та вивчення документації; узагальнення й обговорення результатів отриманої інформації; ухвалення відповідних рішень.</w:t>
      </w:r>
    </w:p>
    <w:p w:rsidR="00A12E9D" w:rsidRPr="00A12E9D" w:rsidRDefault="00963C5B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 Програма розвитку ТЗДОЯС №10</w:t>
      </w:r>
      <w:r w:rsidR="00A12E9D" w:rsidRPr="00A12E9D">
        <w:rPr>
          <w:rFonts w:ascii="Times New Roman" w:hAnsi="Times New Roman" w:cs="Times New Roman"/>
          <w:sz w:val="28"/>
          <w:szCs w:val="28"/>
        </w:rPr>
        <w:t xml:space="preserve"> визначає стратегічні орієнтири діяльності й способи досягнення цілей покращення якості дошкільної освіти (відображає перспективу удосконалення освітньої діяльності, здійснення основних інновацій і нововведень, покликаних забезпечити ефективний розвиток освітнього процесу та його якісні результати).</w:t>
      </w:r>
    </w:p>
    <w:p w:rsidR="00A12E9D" w:rsidRPr="00A12E9D" w:rsidRDefault="00963C5B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5.10. План роботи ТЗДОЯС №10</w:t>
      </w:r>
      <w:r w:rsidR="00A12E9D" w:rsidRPr="00A12E9D">
        <w:rPr>
          <w:rFonts w:ascii="Times New Roman" w:hAnsi="Times New Roman" w:cs="Times New Roman"/>
          <w:sz w:val="28"/>
          <w:szCs w:val="28"/>
        </w:rPr>
        <w:t xml:space="preserve"> на рік відображає заходи, спрямовані на реалізацію річних завдань забезпечення якості освіти, освітньої діяльності та процедури ВСЗЯО.</w:t>
      </w:r>
    </w:p>
    <w:p w:rsidR="00A12E9D" w:rsidRPr="00A12E9D" w:rsidRDefault="00A12E9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5.11. Документи та матеріали, які засвідчують системність реалізації процедур ВСЗЯО:</w:t>
      </w:r>
    </w:p>
    <w:p w:rsidR="00A12E9D" w:rsidRPr="00A12E9D" w:rsidRDefault="00963C5B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Програма розвитку ТЗДОЯС №10</w:t>
      </w:r>
      <w:r w:rsidR="00A12E9D" w:rsidRPr="00A12E9D">
        <w:rPr>
          <w:rFonts w:ascii="Times New Roman" w:hAnsi="Times New Roman" w:cs="Times New Roman"/>
          <w:sz w:val="28"/>
          <w:szCs w:val="28"/>
        </w:rPr>
        <w:t xml:space="preserve"> на три-п’ять років;</w:t>
      </w:r>
    </w:p>
    <w:p w:rsidR="00A12E9D" w:rsidRPr="00A12E9D" w:rsidRDefault="00963C5B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План роботи</w:t>
      </w:r>
      <w:r w:rsidRPr="00963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="00A12E9D" w:rsidRPr="00A12E9D">
        <w:rPr>
          <w:rFonts w:ascii="Times New Roman" w:hAnsi="Times New Roman" w:cs="Times New Roman"/>
          <w:sz w:val="28"/>
          <w:szCs w:val="28"/>
        </w:rPr>
        <w:t xml:space="preserve"> на рік;</w:t>
      </w:r>
    </w:p>
    <w:p w:rsidR="00A12E9D" w:rsidRPr="00A12E9D" w:rsidRDefault="00A12E9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Програма моніторингу якості освіти та якості освітньої діяльності;</w:t>
      </w:r>
    </w:p>
    <w:p w:rsidR="00A12E9D" w:rsidRPr="00A12E9D" w:rsidRDefault="00A12E9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A12E9D">
        <w:rPr>
          <w:rFonts w:ascii="Times New Roman" w:hAnsi="Times New Roman" w:cs="Times New Roman"/>
          <w:sz w:val="28"/>
          <w:szCs w:val="28"/>
        </w:rPr>
        <w:tab/>
        <w:t>протоколи засідань педагогічної ради, виробничої наради, загальних зборів колективу, атестаційної комісії;</w:t>
      </w:r>
    </w:p>
    <w:p w:rsidR="00A12E9D" w:rsidRPr="00A12E9D" w:rsidRDefault="00963C5B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накази керівника</w:t>
      </w:r>
      <w:r w:rsidRPr="00963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="00A12E9D" w:rsidRPr="00A12E9D">
        <w:rPr>
          <w:rFonts w:ascii="Times New Roman" w:hAnsi="Times New Roman" w:cs="Times New Roman"/>
          <w:sz w:val="28"/>
          <w:szCs w:val="28"/>
        </w:rPr>
        <w:t>.</w:t>
      </w:r>
    </w:p>
    <w:p w:rsidR="0039041F" w:rsidRDefault="00A12E9D" w:rsidP="008D10E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E9D">
        <w:rPr>
          <w:rFonts w:ascii="Times New Roman" w:hAnsi="Times New Roman" w:cs="Times New Roman"/>
          <w:sz w:val="28"/>
          <w:szCs w:val="28"/>
        </w:rPr>
        <w:t>5.12. Результати моніторингу якості освіти та</w:t>
      </w:r>
      <w:r w:rsidR="00963C5B">
        <w:rPr>
          <w:rFonts w:ascii="Times New Roman" w:hAnsi="Times New Roman" w:cs="Times New Roman"/>
          <w:sz w:val="28"/>
          <w:szCs w:val="28"/>
        </w:rPr>
        <w:t xml:space="preserve"> якості освітньої діяльності ТЗДОЯС №10</w:t>
      </w:r>
      <w:r w:rsidRPr="00A12E9D">
        <w:rPr>
          <w:rFonts w:ascii="Times New Roman" w:hAnsi="Times New Roman" w:cs="Times New Roman"/>
          <w:sz w:val="28"/>
          <w:szCs w:val="28"/>
        </w:rPr>
        <w:t xml:space="preserve"> за рік оприлюднюють у формі звіту керівника од</w:t>
      </w:r>
      <w:r w:rsidR="00963C5B">
        <w:rPr>
          <w:rFonts w:ascii="Times New Roman" w:hAnsi="Times New Roman" w:cs="Times New Roman"/>
          <w:sz w:val="28"/>
          <w:szCs w:val="28"/>
        </w:rPr>
        <w:t xml:space="preserve">ин раз на рік </w:t>
      </w:r>
      <w:r w:rsidRPr="00A12E9D">
        <w:rPr>
          <w:rFonts w:ascii="Times New Roman" w:hAnsi="Times New Roman" w:cs="Times New Roman"/>
          <w:sz w:val="28"/>
          <w:szCs w:val="28"/>
        </w:rPr>
        <w:t>.</w:t>
      </w:r>
    </w:p>
    <w:p w:rsidR="008D10E8" w:rsidRPr="008D10E8" w:rsidRDefault="008D10E8" w:rsidP="008D10E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041F" w:rsidRPr="0039041F" w:rsidRDefault="0039041F" w:rsidP="0039041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41F">
        <w:rPr>
          <w:rFonts w:ascii="Times New Roman" w:hAnsi="Times New Roman" w:cs="Times New Roman"/>
          <w:b/>
          <w:sz w:val="28"/>
          <w:szCs w:val="28"/>
        </w:rPr>
        <w:t>VІ. Акценти діяльності та оцінювання якості створення безпечного, здорового</w:t>
      </w:r>
    </w:p>
    <w:p w:rsidR="00B72723" w:rsidRDefault="0039041F" w:rsidP="0039041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41F">
        <w:rPr>
          <w:rFonts w:ascii="Times New Roman" w:hAnsi="Times New Roman" w:cs="Times New Roman"/>
          <w:b/>
          <w:sz w:val="28"/>
          <w:szCs w:val="28"/>
        </w:rPr>
        <w:t>та інклюзивного чи спеціального освітнього середовища</w:t>
      </w:r>
    </w:p>
    <w:p w:rsidR="008D10E8" w:rsidRDefault="008D10E8" w:rsidP="0039041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041F" w:rsidRPr="0039041F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6.1. Для якісної організації освітнього процесу створюють безпечне, здорове та інклюзивне чи спеціальне освітнє середовище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41F">
        <w:rPr>
          <w:rFonts w:ascii="Times New Roman" w:hAnsi="Times New Roman" w:cs="Times New Roman"/>
          <w:sz w:val="28"/>
          <w:szCs w:val="28"/>
        </w:rPr>
        <w:t>з дотриманням принципів універсального дизайну та розумного пристосування; педагогічних працівників забезпечують необхідними ресурсами (ігровими, дидактичними, науково-методичними, матеріально-технічними, інформаційними тощо) для реалізації освітньої програми та виконання державного стандарту.</w:t>
      </w:r>
    </w:p>
    <w:p w:rsidR="0039041F" w:rsidRPr="0039041F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6.2. Для убезпечення дітей від будь-якого насильства (фізичного, психологічного, сексуального або економічного) у ЗДО формують політику безпеки.</w:t>
      </w:r>
    </w:p>
    <w:p w:rsidR="0039041F" w:rsidRPr="00ED5E7E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E7E">
        <w:rPr>
          <w:rFonts w:ascii="Times New Roman" w:hAnsi="Times New Roman" w:cs="Times New Roman"/>
          <w:b/>
          <w:sz w:val="28"/>
          <w:szCs w:val="28"/>
        </w:rPr>
        <w:t>6.3. Аналіз стану організації освітнього середовища (його складників) здійс</w:t>
      </w:r>
      <w:r w:rsidR="00244F69" w:rsidRPr="00ED5E7E">
        <w:rPr>
          <w:rFonts w:ascii="Times New Roman" w:hAnsi="Times New Roman" w:cs="Times New Roman"/>
          <w:b/>
          <w:sz w:val="28"/>
          <w:szCs w:val="28"/>
        </w:rPr>
        <w:t>нюють відповідно до циклограми , технологічної картки</w:t>
      </w:r>
      <w:r w:rsidRPr="00ED5E7E">
        <w:rPr>
          <w:rFonts w:ascii="Times New Roman" w:hAnsi="Times New Roman" w:cs="Times New Roman"/>
          <w:b/>
          <w:sz w:val="28"/>
          <w:szCs w:val="28"/>
        </w:rPr>
        <w:t xml:space="preserve"> оцінювання.</w:t>
      </w:r>
    </w:p>
    <w:p w:rsidR="00244F69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 xml:space="preserve">6.4. Під час реалізації річних завдань у межах тематичного оцінювання відстежують якість створення освітнього середовища (майданчиків, осередків, </w:t>
      </w:r>
      <w:proofErr w:type="spellStart"/>
      <w:r w:rsidRPr="0039041F">
        <w:rPr>
          <w:rFonts w:ascii="Times New Roman" w:hAnsi="Times New Roman" w:cs="Times New Roman"/>
          <w:sz w:val="28"/>
          <w:szCs w:val="28"/>
        </w:rPr>
        <w:t>облаштованих</w:t>
      </w:r>
      <w:proofErr w:type="spellEnd"/>
      <w:r w:rsidRPr="0039041F">
        <w:rPr>
          <w:rFonts w:ascii="Times New Roman" w:hAnsi="Times New Roman" w:cs="Times New Roman"/>
          <w:sz w:val="28"/>
          <w:szCs w:val="28"/>
        </w:rPr>
        <w:t xml:space="preserve"> у</w:t>
      </w:r>
      <w:r w:rsidR="00244F69">
        <w:rPr>
          <w:rFonts w:ascii="Times New Roman" w:hAnsi="Times New Roman" w:cs="Times New Roman"/>
          <w:sz w:val="28"/>
          <w:szCs w:val="28"/>
        </w:rPr>
        <w:t xml:space="preserve"> приміщеннях і на території ТЗДОЯС №10</w:t>
      </w:r>
      <w:r w:rsidR="00244F69" w:rsidRPr="00244F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41F" w:rsidRPr="0039041F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 xml:space="preserve">6.5. Результати оперативного оцінювання щодо забезпечення освітнього середовища висвітлюють на засіданнях адміністративної наради при керівникові </w:t>
      </w:r>
      <w:r w:rsidR="00244F69">
        <w:rPr>
          <w:rFonts w:ascii="Times New Roman" w:hAnsi="Times New Roman" w:cs="Times New Roman"/>
          <w:sz w:val="28"/>
          <w:szCs w:val="28"/>
        </w:rPr>
        <w:t>ТЗДОЯС №10</w:t>
      </w:r>
      <w:r w:rsidR="00244F69" w:rsidRPr="00244F69">
        <w:rPr>
          <w:rFonts w:ascii="Times New Roman" w:hAnsi="Times New Roman" w:cs="Times New Roman"/>
          <w:sz w:val="28"/>
          <w:szCs w:val="28"/>
        </w:rPr>
        <w:t xml:space="preserve"> </w:t>
      </w:r>
      <w:r w:rsidRPr="0039041F">
        <w:rPr>
          <w:rFonts w:ascii="Times New Roman" w:hAnsi="Times New Roman" w:cs="Times New Roman"/>
          <w:sz w:val="28"/>
          <w:szCs w:val="28"/>
        </w:rPr>
        <w:t>.</w:t>
      </w:r>
    </w:p>
    <w:p w:rsidR="00B72723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 xml:space="preserve">6.6. Підсумкову інформацію про створення та забезпечення освітнього середовища обговорюють на засіданнях педагогічної ради, виробничої наради, загальних зборів </w:t>
      </w:r>
      <w:r>
        <w:rPr>
          <w:rFonts w:ascii="Times New Roman" w:hAnsi="Times New Roman" w:cs="Times New Roman"/>
          <w:sz w:val="28"/>
          <w:szCs w:val="28"/>
        </w:rPr>
        <w:t>колективу.</w:t>
      </w:r>
    </w:p>
    <w:p w:rsidR="003D6EAD" w:rsidRDefault="003D6EAD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041F" w:rsidRDefault="0039041F" w:rsidP="0039041F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41F">
        <w:rPr>
          <w:rFonts w:ascii="Times New Roman" w:hAnsi="Times New Roman" w:cs="Times New Roman"/>
          <w:b/>
          <w:sz w:val="28"/>
          <w:szCs w:val="28"/>
        </w:rPr>
        <w:t xml:space="preserve">VІІ. Акценти діяльності та оцінювання якості організації освітнього процесу з урахуванням індивідуальних особливостей, </w:t>
      </w:r>
    </w:p>
    <w:p w:rsidR="0039041F" w:rsidRPr="0039041F" w:rsidRDefault="0039041F" w:rsidP="0039041F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41F">
        <w:rPr>
          <w:rFonts w:ascii="Times New Roman" w:hAnsi="Times New Roman" w:cs="Times New Roman"/>
          <w:b/>
          <w:sz w:val="28"/>
          <w:szCs w:val="28"/>
        </w:rPr>
        <w:t>потреб і можливостей кожного вихованця</w:t>
      </w:r>
    </w:p>
    <w:p w:rsidR="00B72723" w:rsidRPr="0039041F" w:rsidRDefault="00B72723" w:rsidP="003904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041F" w:rsidRPr="0039041F" w:rsidRDefault="00DC5BE4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Освітній процес у </w:t>
      </w:r>
      <w:r w:rsidR="0039041F" w:rsidRPr="003904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ТЗДОЯС №10</w:t>
      </w:r>
      <w:r w:rsidRPr="00244F69">
        <w:rPr>
          <w:rFonts w:ascii="Times New Roman" w:hAnsi="Times New Roman" w:cs="Times New Roman"/>
          <w:sz w:val="28"/>
          <w:szCs w:val="28"/>
        </w:rPr>
        <w:t xml:space="preserve"> </w:t>
      </w:r>
      <w:r w:rsidR="0039041F" w:rsidRPr="0039041F">
        <w:rPr>
          <w:rFonts w:ascii="Times New Roman" w:hAnsi="Times New Roman" w:cs="Times New Roman"/>
          <w:sz w:val="28"/>
          <w:szCs w:val="28"/>
        </w:rPr>
        <w:t>здійснюють відповідно до вибраної освітньої програми та з упровадженням за потреби парціальної(</w:t>
      </w:r>
      <w:proofErr w:type="spellStart"/>
      <w:r w:rsidR="0039041F" w:rsidRPr="0039041F">
        <w:rPr>
          <w:rFonts w:ascii="Times New Roman" w:hAnsi="Times New Roman" w:cs="Times New Roman"/>
          <w:sz w:val="28"/>
          <w:szCs w:val="28"/>
        </w:rPr>
        <w:t>-их</w:t>
      </w:r>
      <w:proofErr w:type="spellEnd"/>
      <w:r w:rsidR="0039041F" w:rsidRPr="0039041F">
        <w:rPr>
          <w:rFonts w:ascii="Times New Roman" w:hAnsi="Times New Roman" w:cs="Times New Roman"/>
          <w:sz w:val="28"/>
          <w:szCs w:val="28"/>
        </w:rPr>
        <w:t>) програми.</w:t>
      </w:r>
    </w:p>
    <w:p w:rsidR="0039041F" w:rsidRPr="0039041F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7.2. Освітній процес організовують за планом (перспективним, календарним) роботи, який розробляє кожен педагог відповідно до змісту, структури, особливостей ведення, с</w:t>
      </w:r>
      <w:r w:rsidR="00DC5BE4">
        <w:rPr>
          <w:rFonts w:ascii="Times New Roman" w:hAnsi="Times New Roman" w:cs="Times New Roman"/>
          <w:sz w:val="28"/>
          <w:szCs w:val="28"/>
        </w:rPr>
        <w:t>хвалених у ТЗДОЯС №10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041F" w:rsidRPr="002E6B1D" w:rsidRDefault="0039041F" w:rsidP="0039041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6B1D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7.3. Рівень сформованості </w:t>
      </w:r>
      <w:proofErr w:type="spellStart"/>
      <w:r w:rsidRPr="002E6B1D">
        <w:rPr>
          <w:rFonts w:ascii="Times New Roman" w:hAnsi="Times New Roman" w:cs="Times New Roman"/>
          <w:b/>
          <w:i/>
          <w:sz w:val="28"/>
          <w:szCs w:val="28"/>
        </w:rPr>
        <w:t>компетентностей</w:t>
      </w:r>
      <w:proofErr w:type="spellEnd"/>
      <w:r w:rsidRPr="002E6B1D">
        <w:rPr>
          <w:rFonts w:ascii="Times New Roman" w:hAnsi="Times New Roman" w:cs="Times New Roman"/>
          <w:b/>
          <w:i/>
          <w:sz w:val="28"/>
          <w:szCs w:val="28"/>
        </w:rPr>
        <w:t xml:space="preserve"> вихованців відповідно до освітніх напрямів державного стандарту дошкільної освіти вивчають шляхом моніторингу якості освіти, основною метою якого є виявлення індивідуальних особливостей розвитку кожної дитини та визначення завдань організації освітнього процесу для розкриття особистісного потенціалу кожного вихованця.</w:t>
      </w:r>
    </w:p>
    <w:p w:rsidR="0039041F" w:rsidRPr="002E6B1D" w:rsidRDefault="0039041F" w:rsidP="0039041F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6B1D">
        <w:rPr>
          <w:rFonts w:ascii="Times New Roman" w:hAnsi="Times New Roman" w:cs="Times New Roman"/>
          <w:b/>
          <w:i/>
          <w:sz w:val="28"/>
          <w:szCs w:val="28"/>
        </w:rPr>
        <w:t>Шкалу (систему) оцінювання наведено в додатку 3.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7.4. Методику моніторингу якості освіти (процеси, критерії, індикатори, інструменти та методи) обирають з інших професійних джерел. Її схвалює педагогічна рада. Матеріали моніторингу зберігають у групах, а узагальнені матеріали — в теках</w:t>
      </w:r>
      <w:r w:rsidR="00BA6F83">
        <w:rPr>
          <w:rFonts w:ascii="Times New Roman" w:hAnsi="Times New Roman" w:cs="Times New Roman"/>
          <w:sz w:val="28"/>
          <w:szCs w:val="28"/>
        </w:rPr>
        <w:t xml:space="preserve"> </w:t>
      </w:r>
      <w:r w:rsidRPr="0039041F">
        <w:rPr>
          <w:rFonts w:ascii="Times New Roman" w:hAnsi="Times New Roman" w:cs="Times New Roman"/>
          <w:sz w:val="28"/>
          <w:szCs w:val="28"/>
        </w:rPr>
        <w:t>у методичному кабінеті.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7.5. Моніторинг якості освіти (далі — моніторинг) здійснюють під час спеціально спланованих заходів освітнього процесу. Педагоги використовують бесіди, дидактичні ігри, вивчають продукти дитячої діяльності, спостерігають за діяльністю дітей у створених педагогічних (діагностичних) ситуаціях, щоб об’єктивно оцінити індивідуальну динаміку розвитку дітей і скоригувати свої дії.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7.6. Періодичність проведення моніторингу — два рази на рік:</w:t>
      </w:r>
    </w:p>
    <w:p w:rsid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•</w:t>
      </w:r>
      <w:r w:rsidRPr="0039041F">
        <w:rPr>
          <w:rFonts w:ascii="Times New Roman" w:hAnsi="Times New Roman" w:cs="Times New Roman"/>
          <w:sz w:val="28"/>
          <w:szCs w:val="28"/>
        </w:rPr>
        <w:tab/>
        <w:t>на початку навчального року (жовтень) — щоб виявити рівень розвитку дітей і коригувати освітній процес з урахуванням освітніх напрямів;</w:t>
      </w:r>
    </w:p>
    <w:p w:rsidR="00BA6F83" w:rsidRPr="0039041F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середині навчального року (січень) – щоб виявити прогалини у засвоєнні знань, умінь і навичок і коригувати освітній процес;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•</w:t>
      </w:r>
      <w:r w:rsidRPr="0039041F">
        <w:rPr>
          <w:rFonts w:ascii="Times New Roman" w:hAnsi="Times New Roman" w:cs="Times New Roman"/>
          <w:sz w:val="28"/>
          <w:szCs w:val="28"/>
        </w:rPr>
        <w:tab/>
        <w:t>наприкінці навчального року (квітень — травень) — щоб провести порівняльний аналіз результатів на початок і кінець року.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7.7. Інформація, яку отримали в процесі моніторингу з подальшим її аналізом, є основою для ухвалення управлінських рішень про підвищення ефективності освітнього процесу.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7.8. Моніторинг проводять вихователі, інші педагогічні працівники, як-от музичний керівник, інструктор з фізичного вихова</w:t>
      </w:r>
      <w:r w:rsidR="002E6B1D">
        <w:rPr>
          <w:rFonts w:ascii="Times New Roman" w:hAnsi="Times New Roman" w:cs="Times New Roman"/>
          <w:sz w:val="28"/>
          <w:szCs w:val="28"/>
        </w:rPr>
        <w:t>ння, вчитель-логопед</w:t>
      </w:r>
      <w:r w:rsidRPr="0039041F">
        <w:rPr>
          <w:rFonts w:ascii="Times New Roman" w:hAnsi="Times New Roman" w:cs="Times New Roman"/>
          <w:sz w:val="28"/>
          <w:szCs w:val="28"/>
        </w:rPr>
        <w:t>. Психологічну діагностику розпізнавання психічних процесів, станів, рис і якостей особистості проводить практичний психолог. За потреби діагностичні процедури може проводити вихователь-методист.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 xml:space="preserve">7.9. Оцінювання результатів реалізації освітніх програм — рівень освітніх досягнень дітей — здійснюють також у процесі тематичного оцінювання організації освітньої діяльності відповідно до річних завдань, визначених у Плані роботи </w:t>
      </w:r>
      <w:r w:rsidR="002E6B1D">
        <w:rPr>
          <w:rFonts w:ascii="Times New Roman" w:hAnsi="Times New Roman" w:cs="Times New Roman"/>
          <w:sz w:val="28"/>
          <w:szCs w:val="28"/>
        </w:rPr>
        <w:t>Т</w:t>
      </w:r>
      <w:r w:rsidRPr="0039041F">
        <w:rPr>
          <w:rFonts w:ascii="Times New Roman" w:hAnsi="Times New Roman" w:cs="Times New Roman"/>
          <w:sz w:val="28"/>
          <w:szCs w:val="28"/>
        </w:rPr>
        <w:t>ЗДО</w:t>
      </w:r>
      <w:r w:rsidR="00891A2F">
        <w:rPr>
          <w:rFonts w:ascii="Times New Roman" w:hAnsi="Times New Roman" w:cs="Times New Roman"/>
          <w:sz w:val="28"/>
          <w:szCs w:val="28"/>
        </w:rPr>
        <w:t>ЯС№10</w:t>
      </w:r>
      <w:r w:rsidRPr="0039041F">
        <w:rPr>
          <w:rFonts w:ascii="Times New Roman" w:hAnsi="Times New Roman" w:cs="Times New Roman"/>
          <w:sz w:val="28"/>
          <w:szCs w:val="28"/>
        </w:rPr>
        <w:t xml:space="preserve"> на рік. Критерії та методи оцінювання освітніх досягнень дітей під час тематичного оцінювання розробляють педагоги разом з вихователем-методистом, враховуючи обсяг і зміст теми вивчення. Матеріали зберігають у методичному кабінеті.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lastRenderedPageBreak/>
        <w:t>7.10. Педагогічні працівники аналізують результати моніторингу, визначають досягнення та труднощі в розвитку вихованців, дають узагальнену оцінку розвитку дітей групи відповідно до програм, за якими організовується освітній процес, шукають шляхи ефективного педагогічного впливу щодо кожної дитини, корегують і вибудовують освітній процес з урахуванням індивідуально-диференційованого підходу.</w:t>
      </w:r>
    </w:p>
    <w:p w:rsidR="0039041F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>7.11. Вихователь-методист на основі висновків педагогів розробляє аналітичну довідку, в якій обґрунтовує причини утруднень у реалізації освітнього процесу за освітніми напрямами; розробляє рекомендації щодо вдосконалення освітнього процесу на новий навчальний рік і особливостей корегування перспективного плану освітнього процесу у групах.</w:t>
      </w:r>
    </w:p>
    <w:p w:rsidR="00B72723" w:rsidRPr="0039041F" w:rsidRDefault="0039041F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41F">
        <w:rPr>
          <w:rFonts w:ascii="Times New Roman" w:hAnsi="Times New Roman" w:cs="Times New Roman"/>
          <w:sz w:val="28"/>
          <w:szCs w:val="28"/>
        </w:rPr>
        <w:t xml:space="preserve">7.12. Аналітичну довідку за результатами оцінювання вводять у склад підсумкового аналізу діяльності </w:t>
      </w:r>
      <w:r w:rsidR="00891A2F">
        <w:rPr>
          <w:rFonts w:ascii="Times New Roman" w:hAnsi="Times New Roman" w:cs="Times New Roman"/>
          <w:sz w:val="28"/>
          <w:szCs w:val="28"/>
        </w:rPr>
        <w:t>Т</w:t>
      </w:r>
      <w:r w:rsidRPr="0039041F">
        <w:rPr>
          <w:rFonts w:ascii="Times New Roman" w:hAnsi="Times New Roman" w:cs="Times New Roman"/>
          <w:sz w:val="28"/>
          <w:szCs w:val="28"/>
        </w:rPr>
        <w:t>ЗДО</w:t>
      </w:r>
      <w:r w:rsidR="00891A2F">
        <w:rPr>
          <w:rFonts w:ascii="Times New Roman" w:hAnsi="Times New Roman" w:cs="Times New Roman"/>
          <w:sz w:val="28"/>
          <w:szCs w:val="28"/>
        </w:rPr>
        <w:t>ЯС№10</w:t>
      </w:r>
      <w:r w:rsidRPr="0039041F">
        <w:rPr>
          <w:rFonts w:ascii="Times New Roman" w:hAnsi="Times New Roman" w:cs="Times New Roman"/>
          <w:sz w:val="28"/>
          <w:szCs w:val="28"/>
        </w:rPr>
        <w:t xml:space="preserve"> за рік, обговорюють на засіданні педагогічної ради.</w:t>
      </w:r>
    </w:p>
    <w:p w:rsidR="00B72723" w:rsidRPr="0039041F" w:rsidRDefault="00B72723" w:rsidP="003904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723" w:rsidRPr="00BA6F83" w:rsidRDefault="00BA6F83" w:rsidP="00BA6F8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83">
        <w:rPr>
          <w:rFonts w:ascii="Times New Roman" w:hAnsi="Times New Roman" w:cs="Times New Roman"/>
          <w:b/>
          <w:sz w:val="28"/>
          <w:szCs w:val="28"/>
        </w:rPr>
        <w:t>VІІІ. Акценти діяльності та оцінювання якості формування кадрового складу та підвищення кваліфікації педагогічних працівників</w:t>
      </w:r>
    </w:p>
    <w:p w:rsidR="00EF7825" w:rsidRPr="0039041F" w:rsidRDefault="00EF7825" w:rsidP="003904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 xml:space="preserve">8.1. Керівник </w:t>
      </w:r>
      <w:r w:rsidR="00F44823">
        <w:rPr>
          <w:rFonts w:ascii="Times New Roman" w:hAnsi="Times New Roman" w:cs="Times New Roman"/>
          <w:sz w:val="28"/>
          <w:szCs w:val="28"/>
        </w:rPr>
        <w:t>Т</w:t>
      </w:r>
      <w:r w:rsidRPr="00BA6F83">
        <w:rPr>
          <w:rFonts w:ascii="Times New Roman" w:hAnsi="Times New Roman" w:cs="Times New Roman"/>
          <w:sz w:val="28"/>
          <w:szCs w:val="28"/>
        </w:rPr>
        <w:t>ЗДО</w:t>
      </w:r>
      <w:r w:rsidR="00F44823">
        <w:rPr>
          <w:rFonts w:ascii="Times New Roman" w:hAnsi="Times New Roman" w:cs="Times New Roman"/>
          <w:sz w:val="28"/>
          <w:szCs w:val="28"/>
        </w:rPr>
        <w:t>ЯС№10</w:t>
      </w:r>
      <w:r w:rsidRPr="00BA6F83">
        <w:rPr>
          <w:rFonts w:ascii="Times New Roman" w:hAnsi="Times New Roman" w:cs="Times New Roman"/>
          <w:sz w:val="28"/>
          <w:szCs w:val="28"/>
        </w:rPr>
        <w:t xml:space="preserve"> формує штат закладу, залучаючи кваліфікованих педагогічних та інших працівників відповідно до штатних нормативів і типу організації освітньої діяльності.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8.2. Урегульованість трудових відносин у</w:t>
      </w:r>
      <w:r w:rsidR="00891A2F">
        <w:rPr>
          <w:rFonts w:ascii="Times New Roman" w:hAnsi="Times New Roman" w:cs="Times New Roman"/>
          <w:sz w:val="28"/>
          <w:szCs w:val="28"/>
        </w:rPr>
        <w:t>Т</w:t>
      </w:r>
      <w:r w:rsidRPr="00BA6F83">
        <w:rPr>
          <w:rFonts w:ascii="Times New Roman" w:hAnsi="Times New Roman" w:cs="Times New Roman"/>
          <w:sz w:val="28"/>
          <w:szCs w:val="28"/>
        </w:rPr>
        <w:t>ЗДО</w:t>
      </w:r>
      <w:r w:rsidR="00891A2F">
        <w:rPr>
          <w:rFonts w:ascii="Times New Roman" w:hAnsi="Times New Roman" w:cs="Times New Roman"/>
          <w:sz w:val="28"/>
          <w:szCs w:val="28"/>
        </w:rPr>
        <w:t>ЯС№10</w:t>
      </w:r>
      <w:r w:rsidRPr="00BA6F83">
        <w:rPr>
          <w:rFonts w:ascii="Times New Roman" w:hAnsi="Times New Roman" w:cs="Times New Roman"/>
          <w:sz w:val="28"/>
          <w:szCs w:val="28"/>
        </w:rPr>
        <w:t xml:space="preserve"> характеризується: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укладанням трудового договору;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визначеністю обліку трудової діяльності працівників;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наявністю ознак трудових відносин.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8.3. Підвищення кваліфікації здійснюють відповідно до Порядку підвищення кваліфікації педагогічних і науково-педагогічних працівників, затвердженого постановою КМУ від 21.08.2019 № 800, забезпечують документальний супровід, зокрема формують Порядок визнання результатів підвищення кваліфіка</w:t>
      </w:r>
      <w:r w:rsidR="006A46B1">
        <w:rPr>
          <w:rFonts w:ascii="Times New Roman" w:hAnsi="Times New Roman" w:cs="Times New Roman"/>
          <w:sz w:val="28"/>
          <w:szCs w:val="28"/>
        </w:rPr>
        <w:t>ції педагогічних працівників ТЗДОЯС№10</w:t>
      </w:r>
      <w:r w:rsidRPr="00BA6F83">
        <w:rPr>
          <w:rFonts w:ascii="Times New Roman" w:hAnsi="Times New Roman" w:cs="Times New Roman"/>
          <w:sz w:val="28"/>
          <w:szCs w:val="28"/>
        </w:rPr>
        <w:t>.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8.4. Задля дотримання основних принципів атестації педагогічних працівників (відкритість і колегіальність, гуманне та доброзичливе ставлення до педагогічного працівника, повнота, об’єктивність і системність оцінювання його педагогічної діяльності), створення умов для стимулювання цілеспрямованого безперервного підвищення рівня професійної компетентності педагогічних працівників, зростання їхньої професійної майстерності, розвитку творчої ініціативи, підвищення престижу й авторитету, забезпечення ефективності освітнього процесу, відповідно до норм Положення про атестацію педагогічних працівників, затвердженого наказом МОН від 09.09.2022 № 805: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здійснюють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F83">
        <w:rPr>
          <w:rFonts w:ascii="Times New Roman" w:hAnsi="Times New Roman" w:cs="Times New Roman"/>
          <w:sz w:val="28"/>
          <w:szCs w:val="28"/>
        </w:rPr>
        <w:t>нормативне регулювання — розроблення та дотримання документів (положень, протоколів, графіків, наказів тощо), які визначають процедуру атестації, її етапи, критерії, індикатори й методи оцінювання;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забезпечують відкритість і прозорість процесу — забезпечення партнерської комунікації з педагогами щодо цілей, критеріїв і методів оцінювання, висвітлення досвіду практичної освітньої діяльності в різних заходах;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використовують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F83">
        <w:rPr>
          <w:rFonts w:ascii="Times New Roman" w:hAnsi="Times New Roman" w:cs="Times New Roman"/>
          <w:sz w:val="28"/>
          <w:szCs w:val="28"/>
        </w:rPr>
        <w:t>ретельний підхід до створення атестаційної комісії — формування атестаційних комісій із кваліфікованих фахівців, які володіють необхідними знаннями й досвідом в освітній діяльності;</w:t>
      </w:r>
    </w:p>
    <w:p w:rsidR="00BA6F83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здійснюють об’єктивне комплексне оцінювання — оцінювання результатів освітнього процесу (розвиненість, вихованість, навченість вихованців), оцінювання професійних надбань педагога за узагальненою інформацією про його діяльність, спостереження та вивчення його практичного досвіду роботи;</w:t>
      </w:r>
    </w:p>
    <w:p w:rsidR="00DC7B18" w:rsidRPr="00BA6F83" w:rsidRDefault="00BA6F83" w:rsidP="00BA6F8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83">
        <w:rPr>
          <w:rFonts w:ascii="Times New Roman" w:hAnsi="Times New Roman" w:cs="Times New Roman"/>
          <w:sz w:val="28"/>
          <w:szCs w:val="28"/>
        </w:rPr>
        <w:t>•</w:t>
      </w:r>
      <w:r w:rsidRPr="00BA6F83">
        <w:rPr>
          <w:rFonts w:ascii="Times New Roman" w:hAnsi="Times New Roman" w:cs="Times New Roman"/>
          <w:sz w:val="28"/>
          <w:szCs w:val="28"/>
        </w:rPr>
        <w:tab/>
        <w:t>забезпечують підтримку й мотивують — сприяння позитивному сприйняттю атестації, яку розглядають як визнання праці педагога, його професійного розвитку, а не формального оцінювання; надання рекомендацій для покращення якості освітнього процесу, підтримка у висвітленні діяльності тощо.</w:t>
      </w:r>
    </w:p>
    <w:p w:rsidR="00BA6F83" w:rsidRDefault="00BA6F83" w:rsidP="00BA6F8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09C7" w:rsidRDefault="00BA6F83" w:rsidP="00BA6F8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83">
        <w:rPr>
          <w:rFonts w:ascii="Times New Roman" w:hAnsi="Times New Roman" w:cs="Times New Roman"/>
          <w:b/>
          <w:sz w:val="28"/>
          <w:szCs w:val="28"/>
        </w:rPr>
        <w:t>ІХ. Акценти діяльності та оцінювання якості забезпечення ефективності професійної діяльності, сприяння професійному розвитку педагогічних працівників</w:t>
      </w:r>
    </w:p>
    <w:p w:rsidR="008D10E8" w:rsidRDefault="008D10E8" w:rsidP="00BA6F83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9.1. Професійну діяльність педагогів оцінюють під час атестаційного та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міжатестаційного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періодів.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9.2. Оцінювання професійної діяльності педагогів під час атестаційного періоду.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9.2.1. Атестаційний період визначається навчальним роком, у який передбачена атестація педагогічного працівника. У цей період відповідно до сформованого атестаційною комісією графіка за визначенням комісії вивчають практичну діяльність педагогічних працівників, що передбачає розгляд матеріалів з досвіду роботи, вивчення необхідної документації, спостереження за організацією освітнього процесу, що забезпечує порівняльний аналіз результатів їхньої діяльності впродовж усього періоду від попередньої атестації </w:t>
      </w:r>
      <w:r w:rsidRPr="00F44823">
        <w:rPr>
          <w:rFonts w:ascii="Times New Roman" w:hAnsi="Times New Roman" w:cs="Times New Roman"/>
          <w:b/>
          <w:sz w:val="28"/>
          <w:szCs w:val="28"/>
        </w:rPr>
        <w:t xml:space="preserve">(зразок графіка в додатку 4). </w:t>
      </w:r>
      <w:r w:rsidRPr="00412AE2">
        <w:rPr>
          <w:rFonts w:ascii="Times New Roman" w:hAnsi="Times New Roman" w:cs="Times New Roman"/>
          <w:sz w:val="28"/>
          <w:szCs w:val="28"/>
        </w:rPr>
        <w:t>Умовою об’єктивного оцінювання практичної діяльності педагога є врахування думки адміністрації, колег і батьків.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9.2.2. Характеристика діяльності педагога має містити інформацію про: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організацію освітнього процесу, його планування (форми, види, зміст, ступінь самостійності);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створення предметно-просторового розвивального освітнього середовища, спрямованого на розвиток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дітей;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застосування технологій і методик в освітньому процесі, спрямованих на формування у вихованців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і розвиток базових якостей особистості;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забезпечення умов емоційного добробуту та комфортного перебування дітей у групі, зокрема</w:t>
      </w:r>
      <w:r w:rsidR="0018399C">
        <w:rPr>
          <w:rFonts w:ascii="Times New Roman" w:hAnsi="Times New Roman" w:cs="Times New Roman"/>
          <w:sz w:val="28"/>
          <w:szCs w:val="28"/>
        </w:rPr>
        <w:t>,</w:t>
      </w:r>
      <w:r w:rsidRPr="00412AE2">
        <w:rPr>
          <w:rFonts w:ascii="Times New Roman" w:hAnsi="Times New Roman" w:cs="Times New Roman"/>
          <w:sz w:val="28"/>
          <w:szCs w:val="28"/>
        </w:rPr>
        <w:t xml:space="preserve"> створення соціальних ситуацій розвитку дитини (активізація спілкування дитини з дорослими й однолітками, розвиток мовленнєвих і комунікативних навичок);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результативність організації освітнього процесу (динаміка розвитку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і базових якостей особистості вихованців);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забезпечення власного професійного розвитку та підвищення кваліфікації, зокрема участь у методичній роботі </w:t>
      </w:r>
      <w:r w:rsidR="0018399C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18399C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>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педагогічна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2AE2">
        <w:rPr>
          <w:rFonts w:ascii="Times New Roman" w:hAnsi="Times New Roman" w:cs="Times New Roman"/>
          <w:sz w:val="28"/>
          <w:szCs w:val="28"/>
        </w:rPr>
        <w:t>підтримка батьків, сприяння зворотному зв’язку (рівень і форми залучення в освітній процес).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9.3. Оцінювання професійної діяльності педагогів у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міжатестаційний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період.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9.3.1. Оцінювання професійної діяльності педагогів у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міжатестаційний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період відбувається відповідно до Плану роботи </w:t>
      </w:r>
      <w:r w:rsidR="0018399C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18399C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на рік під час тематичного, фронтального, оперативного та підсумкового оцінювання.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9.3.2. Критерії та методи оцінювання професійної діяльності педагогів під час тематичного оцінювання розробляє вихователь-методист у партнерській взаємодії з педагогами та з урахуванням обсягу й змісту теми вивчення. Матеріали зберігають у методичному кабінеті.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9.3.3. Під час підсумкового оцінювання роботи </w:t>
      </w:r>
      <w:r w:rsidR="0018399C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18399C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за навчальний рік педагоги здійснюють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професійної діяльності, проводиться анкетування педагогів, щоб визначити їхні професійні потреби, прогнозування та участь у методичній роботі.</w:t>
      </w:r>
    </w:p>
    <w:p w:rsidR="00412AE2" w:rsidRPr="00B319CA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9.3.4.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здійснюється відповідно до </w:t>
      </w:r>
      <w:r w:rsidRPr="00B319CA">
        <w:rPr>
          <w:rFonts w:ascii="Times New Roman" w:hAnsi="Times New Roman" w:cs="Times New Roman"/>
          <w:b/>
          <w:sz w:val="28"/>
          <w:szCs w:val="28"/>
        </w:rPr>
        <w:t>спеціально сформованої карти комплексного оцінювання рівня розвитку професійної компетентності педагога, яку схвалює педагогічна рада.</w:t>
      </w:r>
    </w:p>
    <w:p w:rsidR="00412AE2" w:rsidRPr="00412AE2" w:rsidRDefault="00412AE2" w:rsidP="00412AE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Ця карта є одночасно основою побудови педагогом власного індивідуального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проєктного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плану розвитку професійної компетентності.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9.3.5. Анкети педагогів для прогнозування методичної роботи, копії та узагальнені матеріали індивідуальних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планів розвитку професійної компетентності педагогів зберігають у методичному кабінеті.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9.4. Документи, які засвідчують проведення процедур оцінювання професійної діяльності педагогічних працівників: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План роботи </w:t>
      </w:r>
      <w:r w:rsidR="00552B79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552B79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на рік;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графік вивчення практичного досвіду роботи педагогічних працівників, які атестуються;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протоколи засідань педагогічної ради, атестаційної комісії;</w:t>
      </w:r>
    </w:p>
    <w:p w:rsid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накази керівника.</w:t>
      </w:r>
    </w:p>
    <w:p w:rsidR="008D10E8" w:rsidRDefault="008D10E8" w:rsidP="00412AE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AE2" w:rsidRPr="00412AE2" w:rsidRDefault="00412AE2" w:rsidP="00412AE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AE2">
        <w:rPr>
          <w:rFonts w:ascii="Times New Roman" w:hAnsi="Times New Roman" w:cs="Times New Roman"/>
          <w:b/>
          <w:sz w:val="28"/>
          <w:szCs w:val="28"/>
        </w:rPr>
        <w:t>Х. Акценти діяльності та оцінювання рівня формування</w:t>
      </w:r>
    </w:p>
    <w:p w:rsidR="00412AE2" w:rsidRDefault="00412AE2" w:rsidP="00412AE2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AE2">
        <w:rPr>
          <w:rFonts w:ascii="Times New Roman" w:hAnsi="Times New Roman" w:cs="Times New Roman"/>
          <w:b/>
          <w:sz w:val="28"/>
          <w:szCs w:val="28"/>
        </w:rPr>
        <w:t>культури академічної доброчесності</w:t>
      </w:r>
    </w:p>
    <w:p w:rsidR="008D10E8" w:rsidRPr="00412AE2" w:rsidRDefault="008D10E8" w:rsidP="00412AE2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10.1. Діяльність у </w:t>
      </w:r>
      <w:r w:rsidR="00552B79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552B79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здійснюють з дотриманням вимог законодавства щодо академічної доброчесності.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10.2. У </w:t>
      </w:r>
      <w:r w:rsidR="00552B79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552B79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розроблено,</w:t>
      </w:r>
      <w:r w:rsidR="00552B79">
        <w:rPr>
          <w:rFonts w:ascii="Times New Roman" w:hAnsi="Times New Roman" w:cs="Times New Roman"/>
          <w:sz w:val="28"/>
          <w:szCs w:val="28"/>
        </w:rPr>
        <w:t xml:space="preserve"> схвалено та затверджено Положення про дотримання </w:t>
      </w:r>
      <w:r w:rsidRPr="00412AE2">
        <w:rPr>
          <w:rFonts w:ascii="Times New Roman" w:hAnsi="Times New Roman" w:cs="Times New Roman"/>
          <w:sz w:val="28"/>
          <w:szCs w:val="28"/>
        </w:rPr>
        <w:t xml:space="preserve">академічної доброчесності </w:t>
      </w:r>
      <w:r w:rsidR="00552B79">
        <w:rPr>
          <w:rFonts w:ascii="Times New Roman" w:hAnsi="Times New Roman" w:cs="Times New Roman"/>
          <w:sz w:val="28"/>
          <w:szCs w:val="28"/>
        </w:rPr>
        <w:t xml:space="preserve">працівниками закладу дошкільної освіти </w:t>
      </w:r>
      <w:r w:rsidR="004A4FD7">
        <w:rPr>
          <w:rFonts w:ascii="Times New Roman" w:hAnsi="Times New Roman" w:cs="Times New Roman"/>
          <w:sz w:val="28"/>
          <w:szCs w:val="28"/>
        </w:rPr>
        <w:t xml:space="preserve">№10 </w:t>
      </w:r>
      <w:proofErr w:type="spellStart"/>
      <w:r w:rsidR="004A4FD7">
        <w:rPr>
          <w:rFonts w:ascii="Times New Roman" w:hAnsi="Times New Roman" w:cs="Times New Roman"/>
          <w:sz w:val="28"/>
          <w:szCs w:val="28"/>
        </w:rPr>
        <w:t>Тернопівльської</w:t>
      </w:r>
      <w:proofErr w:type="spellEnd"/>
      <w:r w:rsidR="004A4FD7">
        <w:rPr>
          <w:rFonts w:ascii="Times New Roman" w:hAnsi="Times New Roman" w:cs="Times New Roman"/>
          <w:sz w:val="28"/>
          <w:szCs w:val="28"/>
        </w:rPr>
        <w:t xml:space="preserve"> міської ради»</w:t>
      </w:r>
      <w:r w:rsidR="004A4FD7" w:rsidRPr="00412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AE2" w:rsidRDefault="00412AE2" w:rsidP="00412AE2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AE2">
        <w:rPr>
          <w:rFonts w:ascii="Times New Roman" w:hAnsi="Times New Roman" w:cs="Times New Roman"/>
          <w:b/>
          <w:sz w:val="28"/>
          <w:szCs w:val="28"/>
        </w:rPr>
        <w:t xml:space="preserve">ХІ. Акценти діяльності та оцінювання рівня </w:t>
      </w:r>
    </w:p>
    <w:p w:rsidR="00412AE2" w:rsidRDefault="00412AE2" w:rsidP="00412AE2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AE2">
        <w:rPr>
          <w:rFonts w:ascii="Times New Roman" w:hAnsi="Times New Roman" w:cs="Times New Roman"/>
          <w:b/>
          <w:sz w:val="28"/>
          <w:szCs w:val="28"/>
        </w:rPr>
        <w:t>ефективності системи управління</w:t>
      </w:r>
    </w:p>
    <w:p w:rsidR="008D10E8" w:rsidRPr="00412AE2" w:rsidRDefault="008D10E8" w:rsidP="00412AE2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11.1. Система управління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складається з функцій: аналізування (інформаційно-аналітична, мотиваційно-цільова); планування (планово-прогностична); організаційна (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координувально-виконавська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>); контрольна (оцінювально-діагностична); регулювальна (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регулювально-корекційна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>), які взаємопов’язані та передбачають основні наскрізні процеси.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11.2. В управлінні </w:t>
      </w:r>
      <w:r w:rsidR="004A4FD7">
        <w:rPr>
          <w:rFonts w:ascii="Times New Roman" w:hAnsi="Times New Roman" w:cs="Times New Roman"/>
          <w:sz w:val="28"/>
          <w:szCs w:val="28"/>
        </w:rPr>
        <w:t xml:space="preserve">ТЗДОЯС№10 </w:t>
      </w:r>
      <w:r w:rsidRPr="00412AE2">
        <w:rPr>
          <w:rFonts w:ascii="Times New Roman" w:hAnsi="Times New Roman" w:cs="Times New Roman"/>
          <w:sz w:val="28"/>
          <w:szCs w:val="28"/>
        </w:rPr>
        <w:t xml:space="preserve"> застосовують методи управління, які є сукупністю способів взаємодії суб’єктів управління: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організаційно-розпорядчі (адміністративні) — формування структури управління, затвердження адміністративних норм, добір кадрів, видання наказів, розроблення положень, посадових інструкцій,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>, аналіз, узгодження, координація дій тощо. Для цих методів характерна відповідність правовим нормам, актам і розпорядженням вищих органів управління;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організаційно-методичні — методи, спрямовані на навчання педагогів через усі форми методичної роботи, а також інших працівників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через інструктажі, бесіди, консультації тощо. Завдяки цим методам керівник створює умови для професійного зростання працівників, а отже, підвищення якості їхньої роботи;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соціально-психологічні — методи, спрямовані на соціальний розвиток колективу, підвищення виробничої, творчої активності та ініціативи членів колективу; встановлення у колективі сприятливого психологічного клімату; використання різних форм колективного й індивідуального морального заохочення; виховання групової самосвідомості колективу; традиції, облік індивідуально-психологічних особливостей членів колективу; вивчення та спрямоване формування мотивів трудової діяльності членів колективу, облік в управлінні;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правового регулювання — методи, спрямовані на виконання правил внутрішнього розпорядку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>, норм трудового права;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економічні — це методи управління, які передбачають використання в управлінні матеріального стимулювання працівників (встановлення надбавок, виплата премій), правильне розпорядження наявних фінансів.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11.3. Основними плановими локальними документами, які визначають перспективи розвитку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та регулюють його діяльність у межах законодавства, є Програма розвитку та План роботи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на рік.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11.3.1. Програму розвитку освіти розробляють один раз на п’ять років за результатами комплексного оцінювання відповідно до орієнтовних критеріїв та індикаторів ВСЗЯО.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Програма розвитку складається з двох частин: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інформативно-аналітичної — паспорт; інформаційно-статистична довідка; стратегічний аналіз у текстовій або табличній формі;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 xml:space="preserve">концептуальної — педагогічна ідея (місія), стратегічні цілі розвитку та цінності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>; концептуальні ідеї реалізації кожної визначеної стратегічної</w:t>
      </w:r>
      <w:r w:rsidR="003D6EAD">
        <w:rPr>
          <w:rFonts w:ascii="Times New Roman" w:hAnsi="Times New Roman" w:cs="Times New Roman"/>
          <w:sz w:val="28"/>
          <w:szCs w:val="28"/>
        </w:rPr>
        <w:t xml:space="preserve"> </w:t>
      </w:r>
      <w:r w:rsidRPr="00412AE2">
        <w:rPr>
          <w:rFonts w:ascii="Times New Roman" w:hAnsi="Times New Roman" w:cs="Times New Roman"/>
          <w:sz w:val="28"/>
          <w:szCs w:val="28"/>
        </w:rPr>
        <w:t>цілі.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Результати реалізації Програми розвитку щороку висвітлюють в аналізі за підсумками діяльності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за рік.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11.3.2. План роботи на рік висвітлює шляхи розв’язання актуальних завдань за результатами діяльності з урахуванням реалізації цілей Програми розвитку та має таку структуру: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Компонент 1. Аналіз діяльності </w:t>
      </w:r>
      <w:r w:rsidR="004A4FD7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4A4FD7">
        <w:rPr>
          <w:rFonts w:ascii="Times New Roman" w:hAnsi="Times New Roman" w:cs="Times New Roman"/>
          <w:sz w:val="28"/>
          <w:szCs w:val="28"/>
        </w:rPr>
        <w:t>ЯС 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за рік з визначенням річних завдань на наступний період (враховуючи внутрішню модель оцінювання).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Компонент 2. Розділи діяльності.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2.1. Управлінська діяльність (колегіальна):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загальні збори (конференції) колективу, педагогічна рада, виробнича нарада, адміністративна нарада;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атестаційна комісія, команда психолого-педагогічного супроводу дитини з ООП;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комісії з харчування, охорони праці та безпеки життєдіяльності, цивільного захисту, пожежної безпеки, організації та проведення експертизи цінності документів тощо;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2.2. Методична діяльність з педагогічними кадрами (супровід розвитку професійної компетентності педагогів):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цикли різних методичних форм роботи з педагогами, зокрема з реалізації конкретних річних завдань, спрямованих на підвищення їхньої професійної компетентності;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виконання завдань з урахуванням актуальних питань діяльності методичного кабінету.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2.3. Діяльність методичного кабінету.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2.4. Адміністративно-господарська діяльність (або діяльність щодо створення та забезпечення освітнього середовища):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забезпечення матеріально-технічних і навчально-методичних умов;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інструктажі з питань охорони праці, безпеки життєдіяльності тощо;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санітарно-просвітницька робота з усіма учасниками освітнього процесу (гігієнічне навчання / виховання);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2.5. Організаційно-педагогічна діяльність: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педагогічна підтримка батьків;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співпраця із закладами загальної середньої освіти, іншими установами та організаціями;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проведення спільних заходів, дійств фізкультурно-оздоровчого, мистецько-творчого циклів.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2.6. Внутрішня система оцінювання якості освітньої діяльності (контрольна (оцінювально-діагностична) функція управління): вивчення стану організації освітнього процесу та процесів функціонування (охорона праці, безпека життєдіяльності, пожежна та технологічна безпека, цивільний захист, медичне обслуговування, організація харчування тощо).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У всіх розділах Плану роботи </w:t>
      </w:r>
      <w:proofErr w:type="spellStart"/>
      <w:r w:rsidRPr="00412AE2">
        <w:rPr>
          <w:rFonts w:ascii="Times New Roman" w:hAnsi="Times New Roman" w:cs="Times New Roman"/>
          <w:sz w:val="28"/>
          <w:szCs w:val="28"/>
        </w:rPr>
        <w:t>наскрізно</w:t>
      </w:r>
      <w:proofErr w:type="spellEnd"/>
      <w:r w:rsidRPr="00412AE2">
        <w:rPr>
          <w:rFonts w:ascii="Times New Roman" w:hAnsi="Times New Roman" w:cs="Times New Roman"/>
          <w:sz w:val="28"/>
          <w:szCs w:val="28"/>
        </w:rPr>
        <w:t xml:space="preserve"> висвітлюють заходи, спрямовані на забезпечення оптимальних умов, зокрема: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створення освітнього середовища, вільного від будь-яких форм насильства та дискримінації, в якому підтримують</w:t>
      </w:r>
      <w:r w:rsidR="003D6EAD">
        <w:rPr>
          <w:rFonts w:ascii="Times New Roman" w:hAnsi="Times New Roman" w:cs="Times New Roman"/>
          <w:sz w:val="28"/>
          <w:szCs w:val="28"/>
        </w:rPr>
        <w:t xml:space="preserve"> </w:t>
      </w:r>
      <w:r w:rsidRPr="00412AE2">
        <w:rPr>
          <w:rFonts w:ascii="Times New Roman" w:hAnsi="Times New Roman" w:cs="Times New Roman"/>
          <w:sz w:val="28"/>
          <w:szCs w:val="28"/>
        </w:rPr>
        <w:t>психологічний комфорт,</w:t>
      </w:r>
      <w:r w:rsidR="003D6EAD">
        <w:rPr>
          <w:rFonts w:ascii="Times New Roman" w:hAnsi="Times New Roman" w:cs="Times New Roman"/>
          <w:sz w:val="28"/>
          <w:szCs w:val="28"/>
        </w:rPr>
        <w:t xml:space="preserve"> </w:t>
      </w:r>
      <w:r w:rsidRPr="00412AE2">
        <w:rPr>
          <w:rFonts w:ascii="Times New Roman" w:hAnsi="Times New Roman" w:cs="Times New Roman"/>
          <w:sz w:val="28"/>
          <w:szCs w:val="28"/>
        </w:rPr>
        <w:t>надають</w:t>
      </w:r>
      <w:r w:rsidR="003D6EAD">
        <w:rPr>
          <w:rFonts w:ascii="Times New Roman" w:hAnsi="Times New Roman" w:cs="Times New Roman"/>
          <w:sz w:val="28"/>
          <w:szCs w:val="28"/>
        </w:rPr>
        <w:t xml:space="preserve"> </w:t>
      </w:r>
      <w:r w:rsidRPr="00412AE2">
        <w:rPr>
          <w:rFonts w:ascii="Times New Roman" w:hAnsi="Times New Roman" w:cs="Times New Roman"/>
          <w:sz w:val="28"/>
          <w:szCs w:val="28"/>
        </w:rPr>
        <w:t>психологічну</w:t>
      </w:r>
      <w:r w:rsidR="003D6EAD">
        <w:rPr>
          <w:rFonts w:ascii="Times New Roman" w:hAnsi="Times New Roman" w:cs="Times New Roman"/>
          <w:sz w:val="28"/>
          <w:szCs w:val="28"/>
        </w:rPr>
        <w:t xml:space="preserve"> </w:t>
      </w:r>
      <w:r w:rsidRPr="00412AE2">
        <w:rPr>
          <w:rFonts w:ascii="Times New Roman" w:hAnsi="Times New Roman" w:cs="Times New Roman"/>
          <w:sz w:val="28"/>
          <w:szCs w:val="28"/>
        </w:rPr>
        <w:t>підтримку учасникам освітнього процесу;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реалізація прав дітей з ООП на освіту, їхня соціальна адаптація та підготовка до отримання наступного рівня освіти.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У системі діяльності методичного кабінету, яка спрямована на підвищення компетентності педагогів, мають відстежуватися заходи щодо опанування педагогами змісту державного стандарту дошкільної освіти, сучасного програмно-методичного забезпечення, що своєю чергою сприяє інноваційній спрямованості освітнього процесу.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Компонент 3. Додатки: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план-циклограма внутрішньої системи оцінювання якості освітнього процесу;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план заходів з охорони праці та безпеки життєдіяльності;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план заходів з охорони дитинства;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план обов’язкових заходів з охорони здоров’я дітей;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план співпраці із закладами освіти, організаціями, установами (на основі Угоди про співпрацю);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•</w:t>
      </w:r>
      <w:r w:rsidRPr="00412AE2">
        <w:rPr>
          <w:rFonts w:ascii="Times New Roman" w:hAnsi="Times New Roman" w:cs="Times New Roman"/>
          <w:sz w:val="28"/>
          <w:szCs w:val="28"/>
        </w:rPr>
        <w:tab/>
        <w:t>план спільних заходів і дійств фізкультурно-оздоровчого та мистецько-творчого циклів.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11.4. Педагогічна рада як основний колегіальний орган діє відповідно до законодавства та Положення про педагогічну раду </w:t>
      </w:r>
      <w:r w:rsidR="00DF2484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DF2484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>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11.5. Виробнича нарада — колегіальний орган трудового колективу </w:t>
      </w:r>
      <w:r w:rsidR="00DF2484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DF2484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>, до складу якого входять усі його працівники. На ній розв’язують питання, визначені в Положенні про виробничу нараду.</w:t>
      </w:r>
    </w:p>
    <w:p w:rsidR="00412AE2" w:rsidRP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>11.6. Інформацію та документи, передбачені статтею 30 Закону України «Про освіту» розміщують у відкритому доступі не пізніше ніж через десять робочих днів з дня їх затвердження чи внесення змін до них.</w:t>
      </w:r>
    </w:p>
    <w:p w:rsidR="00412AE2" w:rsidRDefault="00412AE2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AE2">
        <w:rPr>
          <w:rFonts w:ascii="Times New Roman" w:hAnsi="Times New Roman" w:cs="Times New Roman"/>
          <w:sz w:val="28"/>
          <w:szCs w:val="28"/>
        </w:rPr>
        <w:t xml:space="preserve">11.7. Керівник </w:t>
      </w:r>
      <w:r w:rsidR="00DF2484">
        <w:rPr>
          <w:rFonts w:ascii="Times New Roman" w:hAnsi="Times New Roman" w:cs="Times New Roman"/>
          <w:sz w:val="28"/>
          <w:szCs w:val="28"/>
        </w:rPr>
        <w:t>Т</w:t>
      </w:r>
      <w:r w:rsidRPr="00412AE2">
        <w:rPr>
          <w:rFonts w:ascii="Times New Roman" w:hAnsi="Times New Roman" w:cs="Times New Roman"/>
          <w:sz w:val="28"/>
          <w:szCs w:val="28"/>
        </w:rPr>
        <w:t>ЗДО</w:t>
      </w:r>
      <w:r w:rsidR="00DF2484">
        <w:rPr>
          <w:rFonts w:ascii="Times New Roman" w:hAnsi="Times New Roman" w:cs="Times New Roman"/>
          <w:sz w:val="28"/>
          <w:szCs w:val="28"/>
        </w:rPr>
        <w:t>ЯС№10</w:t>
      </w:r>
      <w:r w:rsidRPr="00412AE2">
        <w:rPr>
          <w:rFonts w:ascii="Times New Roman" w:hAnsi="Times New Roman" w:cs="Times New Roman"/>
          <w:sz w:val="28"/>
          <w:szCs w:val="28"/>
        </w:rPr>
        <w:t xml:space="preserve"> виконує обов’язки відповідно до Закону України «Про дошкільну освіту» (додаток 5).</w:t>
      </w:r>
    </w:p>
    <w:p w:rsidR="003D6EAD" w:rsidRPr="00412AE2" w:rsidRDefault="003D6EAD" w:rsidP="00412A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2AE2" w:rsidRDefault="003D6EAD" w:rsidP="003D6EAD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EAD">
        <w:rPr>
          <w:rFonts w:ascii="Times New Roman" w:hAnsi="Times New Roman" w:cs="Times New Roman"/>
          <w:b/>
          <w:sz w:val="28"/>
          <w:szCs w:val="28"/>
        </w:rPr>
        <w:t>ХІІ. Акценти діяльності та оцінювання якості формування внутрішньої системи моніторингу якості освіти та якості освітньої діяльності</w:t>
      </w:r>
    </w:p>
    <w:p w:rsidR="003D6EAD" w:rsidRDefault="003D6EAD" w:rsidP="003D6EAD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AD" w:rsidRP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EAD">
        <w:rPr>
          <w:rFonts w:ascii="Times New Roman" w:hAnsi="Times New Roman" w:cs="Times New Roman"/>
          <w:sz w:val="28"/>
          <w:szCs w:val="28"/>
        </w:rPr>
        <w:t xml:space="preserve">12.1. У </w:t>
      </w:r>
      <w:r w:rsidR="00DF2484">
        <w:rPr>
          <w:rFonts w:ascii="Times New Roman" w:hAnsi="Times New Roman" w:cs="Times New Roman"/>
          <w:sz w:val="28"/>
          <w:szCs w:val="28"/>
        </w:rPr>
        <w:t>Т</w:t>
      </w:r>
      <w:r w:rsidRPr="003D6EAD">
        <w:rPr>
          <w:rFonts w:ascii="Times New Roman" w:hAnsi="Times New Roman" w:cs="Times New Roman"/>
          <w:sz w:val="28"/>
          <w:szCs w:val="28"/>
        </w:rPr>
        <w:t>ЗДО</w:t>
      </w:r>
      <w:r w:rsidR="00DF2484">
        <w:rPr>
          <w:rFonts w:ascii="Times New Roman" w:hAnsi="Times New Roman" w:cs="Times New Roman"/>
          <w:sz w:val="28"/>
          <w:szCs w:val="28"/>
        </w:rPr>
        <w:t>ЯС№10</w:t>
      </w:r>
      <w:r w:rsidRPr="003D6EAD">
        <w:rPr>
          <w:rFonts w:ascii="Times New Roman" w:hAnsi="Times New Roman" w:cs="Times New Roman"/>
          <w:sz w:val="28"/>
          <w:szCs w:val="28"/>
        </w:rPr>
        <w:t xml:space="preserve"> сформовано модель оцінювання якості освіти та якості освітньої діяльності (див. розділ V Положення). Відповідно до неї здійснюють процедури аналізу та оцінювання діяльності.</w:t>
      </w:r>
    </w:p>
    <w:p w:rsidR="003D6EAD" w:rsidRP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EAD">
        <w:rPr>
          <w:rFonts w:ascii="Times New Roman" w:hAnsi="Times New Roman" w:cs="Times New Roman"/>
          <w:sz w:val="28"/>
          <w:szCs w:val="28"/>
        </w:rPr>
        <w:t xml:space="preserve">12.2. Внутрішню систему оцінювання якості освіти та якості освітньої діяльності відображено у Плані роботи </w:t>
      </w:r>
      <w:r w:rsidR="00F16BB4">
        <w:rPr>
          <w:rFonts w:ascii="Times New Roman" w:hAnsi="Times New Roman" w:cs="Times New Roman"/>
          <w:sz w:val="28"/>
          <w:szCs w:val="28"/>
        </w:rPr>
        <w:t>Т</w:t>
      </w:r>
      <w:r w:rsidRPr="003D6EAD">
        <w:rPr>
          <w:rFonts w:ascii="Times New Roman" w:hAnsi="Times New Roman" w:cs="Times New Roman"/>
          <w:sz w:val="28"/>
          <w:szCs w:val="28"/>
        </w:rPr>
        <w:t>ЗДО</w:t>
      </w:r>
      <w:r w:rsidR="00F16BB4">
        <w:rPr>
          <w:rFonts w:ascii="Times New Roman" w:hAnsi="Times New Roman" w:cs="Times New Roman"/>
          <w:sz w:val="28"/>
          <w:szCs w:val="28"/>
        </w:rPr>
        <w:t>ЯС№10</w:t>
      </w:r>
      <w:r w:rsidRPr="003D6EAD">
        <w:rPr>
          <w:rFonts w:ascii="Times New Roman" w:hAnsi="Times New Roman" w:cs="Times New Roman"/>
          <w:sz w:val="28"/>
          <w:szCs w:val="28"/>
        </w:rPr>
        <w:t xml:space="preserve"> на рік.</w:t>
      </w:r>
    </w:p>
    <w:p w:rsidR="003D6EAD" w:rsidRP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EAD">
        <w:rPr>
          <w:rFonts w:ascii="Times New Roman" w:hAnsi="Times New Roman" w:cs="Times New Roman"/>
          <w:sz w:val="28"/>
          <w:szCs w:val="28"/>
        </w:rPr>
        <w:t>12.3. Для якісного проведення моніторингу здійснюють його планову та організаційну підготовку.</w:t>
      </w:r>
    </w:p>
    <w:p w:rsidR="003D6EAD" w:rsidRP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EAD">
        <w:rPr>
          <w:rFonts w:ascii="Times New Roman" w:hAnsi="Times New Roman" w:cs="Times New Roman"/>
          <w:sz w:val="28"/>
          <w:szCs w:val="28"/>
        </w:rPr>
        <w:t xml:space="preserve">12.4. Для об’єктивного аналізу діяльності </w:t>
      </w:r>
      <w:r w:rsidR="00F16BB4">
        <w:rPr>
          <w:rFonts w:ascii="Times New Roman" w:hAnsi="Times New Roman" w:cs="Times New Roman"/>
          <w:sz w:val="28"/>
          <w:szCs w:val="28"/>
        </w:rPr>
        <w:t>Т</w:t>
      </w:r>
      <w:r w:rsidRPr="003D6EAD">
        <w:rPr>
          <w:rFonts w:ascii="Times New Roman" w:hAnsi="Times New Roman" w:cs="Times New Roman"/>
          <w:sz w:val="28"/>
          <w:szCs w:val="28"/>
        </w:rPr>
        <w:t>ЗДО</w:t>
      </w:r>
      <w:r w:rsidR="00F16BB4">
        <w:rPr>
          <w:rFonts w:ascii="Times New Roman" w:hAnsi="Times New Roman" w:cs="Times New Roman"/>
          <w:sz w:val="28"/>
          <w:szCs w:val="28"/>
        </w:rPr>
        <w:t>ЯС№10</w:t>
      </w:r>
      <w:r w:rsidRPr="003D6EAD">
        <w:rPr>
          <w:rFonts w:ascii="Times New Roman" w:hAnsi="Times New Roman" w:cs="Times New Roman"/>
          <w:sz w:val="28"/>
          <w:szCs w:val="28"/>
        </w:rPr>
        <w:t xml:space="preserve"> застосовують визначені джерела інформації, добирають ефективні форми й методи оцінювання.</w:t>
      </w: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EAD">
        <w:rPr>
          <w:rFonts w:ascii="Times New Roman" w:hAnsi="Times New Roman" w:cs="Times New Roman"/>
          <w:sz w:val="28"/>
          <w:szCs w:val="28"/>
        </w:rPr>
        <w:t>12.5. За результатами моніторингу розробляють та оприлюднюють звіт, ухвалюють відповідні управлінські рішення.</w:t>
      </w: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F16B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F16B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F16B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F16B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Pr="003D6EAD" w:rsidRDefault="003D6EAD" w:rsidP="003D6EAD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</w:rPr>
      </w:pPr>
      <w:r w:rsidRPr="003D6EAD">
        <w:rPr>
          <w:rFonts w:asciiTheme="majorBidi" w:hAnsiTheme="majorBidi" w:cstheme="majorBidi"/>
          <w:sz w:val="28"/>
          <w:szCs w:val="28"/>
        </w:rPr>
        <w:lastRenderedPageBreak/>
        <w:t>Додаток 1</w:t>
      </w:r>
    </w:p>
    <w:p w:rsidR="003D6EAD" w:rsidRPr="003D6EAD" w:rsidRDefault="003D6EAD" w:rsidP="003D6EA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D6EAD">
        <w:rPr>
          <w:rFonts w:asciiTheme="majorBidi" w:hAnsiTheme="majorBidi" w:cstheme="majorBidi"/>
          <w:b/>
          <w:bCs/>
          <w:sz w:val="28"/>
          <w:szCs w:val="28"/>
        </w:rPr>
        <w:t>Періоди проведення оцінювання якості освіти та якості освітньої діяльності</w:t>
      </w: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349"/>
        <w:gridCol w:w="2591"/>
        <w:gridCol w:w="3705"/>
      </w:tblGrid>
      <w:tr w:rsidR="003D6EAD" w:rsidRPr="00CD2955" w:rsidTr="008D10E8">
        <w:trPr>
          <w:trHeight w:val="240"/>
        </w:trPr>
        <w:tc>
          <w:tcPr>
            <w:tcW w:w="3348" w:type="dxa"/>
            <w:shd w:val="clear" w:color="auto" w:fill="FFFFFF"/>
          </w:tcPr>
          <w:p w:rsidR="003D6EAD" w:rsidRPr="005C0096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Оцінювання</w:t>
            </w:r>
          </w:p>
        </w:tc>
        <w:tc>
          <w:tcPr>
            <w:tcW w:w="2591" w:type="dxa"/>
            <w:shd w:val="clear" w:color="auto" w:fill="FFFFFF"/>
          </w:tcPr>
          <w:p w:rsidR="003D6EAD" w:rsidRPr="005C0096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Період</w:t>
            </w:r>
          </w:p>
        </w:tc>
        <w:tc>
          <w:tcPr>
            <w:tcW w:w="3705" w:type="dxa"/>
            <w:shd w:val="clear" w:color="auto" w:fill="FFFFFF"/>
          </w:tcPr>
          <w:p w:rsidR="003D6EAD" w:rsidRPr="005C0096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Матеріали</w:t>
            </w:r>
          </w:p>
        </w:tc>
      </w:tr>
      <w:tr w:rsidR="003D6EAD" w:rsidRPr="00CD2955" w:rsidTr="008D10E8">
        <w:tc>
          <w:tcPr>
            <w:tcW w:w="9644" w:type="dxa"/>
            <w:gridSpan w:val="3"/>
          </w:tcPr>
          <w:p w:rsidR="003D6EAD" w:rsidRPr="005C0096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Розвиток вихованців</w:t>
            </w:r>
          </w:p>
        </w:tc>
      </w:tr>
      <w:tr w:rsidR="003D6EAD" w:rsidRPr="00CD2955" w:rsidTr="008D10E8">
        <w:tc>
          <w:tcPr>
            <w:tcW w:w="3348" w:type="dxa"/>
            <w:tcBorders>
              <w:bottom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Моніторинг рівня компетентності дітей відповідно до вимог освітньої програми</w:t>
            </w:r>
          </w:p>
        </w:tc>
        <w:tc>
          <w:tcPr>
            <w:tcW w:w="2591" w:type="dxa"/>
            <w:tcBorders>
              <w:bottom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Вересень (жовтень) — січень (за потреби) — квітень (травень)</w:t>
            </w:r>
          </w:p>
        </w:tc>
        <w:tc>
          <w:tcPr>
            <w:tcW w:w="3705" w:type="dxa"/>
            <w:vMerge w:val="restart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Методики, зведені таблиці, аналіз.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Карти аналізу або інша форма фіксування якості освітнього процесу</w:t>
            </w:r>
          </w:p>
        </w:tc>
      </w:tr>
      <w:tr w:rsidR="003D6EAD" w:rsidRPr="00CD2955" w:rsidTr="008D10E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Моніторинг дошкільної зрілості дітей старшого дошкільного віку (готовності дітей до подальшого шкільного життя)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Квітень (травень)</w:t>
            </w:r>
          </w:p>
        </w:tc>
        <w:tc>
          <w:tcPr>
            <w:tcW w:w="3705" w:type="dxa"/>
            <w:vMerge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</w:p>
        </w:tc>
      </w:tr>
      <w:tr w:rsidR="003D6EAD" w:rsidRPr="00CD2955" w:rsidTr="008D10E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Діагностика рівня компетентності дітей відповідно до мети тематичного оцінювання (за річними завданнями)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Відповідно до терміну проведення тематичного оцінювання</w:t>
            </w:r>
          </w:p>
        </w:tc>
        <w:tc>
          <w:tcPr>
            <w:tcW w:w="3705" w:type="dxa"/>
            <w:vMerge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</w:p>
        </w:tc>
      </w:tr>
      <w:tr w:rsidR="003D6EAD" w:rsidRPr="00CD2955" w:rsidTr="008D10E8">
        <w:tc>
          <w:tcPr>
            <w:tcW w:w="9644" w:type="dxa"/>
            <w:gridSpan w:val="3"/>
          </w:tcPr>
          <w:p w:rsidR="003D6EAD" w:rsidRPr="00A53C6F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53C6F">
              <w:rPr>
                <w:rFonts w:asciiTheme="majorBidi" w:hAnsiTheme="majorBidi" w:cstheme="majorBidi"/>
                <w:b/>
                <w:bCs/>
              </w:rPr>
              <w:t>Професійний розвиток педагогічних працівників</w:t>
            </w:r>
          </w:p>
        </w:tc>
      </w:tr>
      <w:tr w:rsidR="003D6EAD" w:rsidRPr="00CD2955" w:rsidTr="008D10E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Атестація як комплексне оцінювання педагогічної діяльності, за якою визначають відповідність педагогічного працівника займаній посаді, рівень його кваліфікації, присвоюють кваліфікаційну категорію, педагогічне звання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Жовтень — березень (для педагогів, які атестуються)</w:t>
            </w:r>
          </w:p>
        </w:tc>
        <w:tc>
          <w:tcPr>
            <w:tcW w:w="3705" w:type="dxa"/>
            <w:vMerge w:val="restart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Циклограма оцінювання організації освітнього процесу.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Методики, зведені таблиці.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196DCF">
              <w:rPr>
                <w:rFonts w:asciiTheme="majorBidi" w:hAnsiTheme="majorBidi" w:cstheme="majorBidi"/>
              </w:rPr>
              <w:t>Щотижнев</w:t>
            </w:r>
            <w:r w:rsidRPr="00965A50">
              <w:rPr>
                <w:rFonts w:asciiTheme="majorBidi" w:hAnsiTheme="majorBidi" w:cstheme="majorBidi"/>
              </w:rPr>
              <w:t>ий</w:t>
            </w:r>
            <w:r w:rsidRPr="00196DCF">
              <w:rPr>
                <w:rFonts w:asciiTheme="majorBidi" w:hAnsiTheme="majorBidi" w:cstheme="majorBidi"/>
              </w:rPr>
              <w:t xml:space="preserve"> план-схема</w:t>
            </w:r>
            <w:r w:rsidRPr="005C0096">
              <w:rPr>
                <w:rFonts w:asciiTheme="majorBidi" w:hAnsiTheme="majorBidi" w:cstheme="majorBidi"/>
              </w:rPr>
              <w:t xml:space="preserve"> аналізу освітнього процесу.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Карти аналізу або інша форма фіксування якості освітнього процесу.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 xml:space="preserve">Індивідуальний </w:t>
            </w:r>
            <w:proofErr w:type="spellStart"/>
            <w:r w:rsidRPr="005C0096">
              <w:rPr>
                <w:rFonts w:asciiTheme="majorBidi" w:hAnsiTheme="majorBidi" w:cstheme="majorBidi"/>
              </w:rPr>
              <w:t>проєктний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план розвитку професійної компетентності педагога</w:t>
            </w:r>
          </w:p>
        </w:tc>
      </w:tr>
      <w:tr w:rsidR="003D6EAD" w:rsidRPr="00CD2955" w:rsidTr="008D10E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proofErr w:type="spellStart"/>
            <w:r w:rsidRPr="005C0096">
              <w:rPr>
                <w:rFonts w:asciiTheme="majorBidi" w:hAnsiTheme="majorBidi" w:cstheme="majorBidi"/>
              </w:rPr>
              <w:t>Самооцінювання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професійної компетентності педагогічних працівників</w:t>
            </w:r>
          </w:p>
        </w:tc>
        <w:tc>
          <w:tcPr>
            <w:tcW w:w="2591" w:type="dxa"/>
            <w:tcBorders>
              <w:lef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Квітень — травень (</w:t>
            </w:r>
            <w:proofErr w:type="spellStart"/>
            <w:r w:rsidRPr="005C0096">
              <w:rPr>
                <w:rFonts w:asciiTheme="majorBidi" w:hAnsiTheme="majorBidi" w:cstheme="majorBidi"/>
              </w:rPr>
              <w:t>самооцінювання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для формування індивідуального </w:t>
            </w:r>
            <w:proofErr w:type="spellStart"/>
            <w:r w:rsidRPr="005C0096">
              <w:rPr>
                <w:rFonts w:asciiTheme="majorBidi" w:hAnsiTheme="majorBidi" w:cstheme="majorBidi"/>
              </w:rPr>
              <w:t>проєктного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плану розвитку професійних </w:t>
            </w:r>
            <w:proofErr w:type="spellStart"/>
            <w:r w:rsidRPr="005C0096">
              <w:rPr>
                <w:rFonts w:asciiTheme="majorBidi" w:hAnsiTheme="majorBidi" w:cstheme="majorBidi"/>
              </w:rPr>
              <w:t>компетентностей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і розроблення Плану роботи ЗДО</w:t>
            </w:r>
            <w:r>
              <w:rPr>
                <w:rFonts w:asciiTheme="majorBidi" w:hAnsiTheme="majorBidi" w:cstheme="majorBidi"/>
              </w:rPr>
              <w:t xml:space="preserve"> на рік</w:t>
            </w:r>
            <w:r w:rsidRPr="005C0096">
              <w:rPr>
                <w:rFonts w:asciiTheme="majorBidi" w:hAnsiTheme="majorBidi" w:cstheme="majorBidi"/>
              </w:rPr>
              <w:t>)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 xml:space="preserve">У період розроблення Програми розвитку </w:t>
            </w:r>
            <w:r w:rsidR="00E54254">
              <w:rPr>
                <w:rFonts w:ascii="Times New Roman" w:hAnsi="Times New Roman" w:cs="Times New Roman"/>
                <w:sz w:val="28"/>
                <w:szCs w:val="28"/>
              </w:rPr>
              <w:t>ТЗДОЯС №10</w:t>
            </w:r>
          </w:p>
        </w:tc>
        <w:tc>
          <w:tcPr>
            <w:tcW w:w="3705" w:type="dxa"/>
            <w:vMerge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</w:p>
        </w:tc>
      </w:tr>
      <w:tr w:rsidR="003D6EAD" w:rsidRPr="00CD2955" w:rsidTr="008D10E8">
        <w:tc>
          <w:tcPr>
            <w:tcW w:w="3348" w:type="dxa"/>
            <w:tcBorders>
              <w:top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 xml:space="preserve">Тематичне оцінювання професійних </w:t>
            </w:r>
            <w:proofErr w:type="spellStart"/>
            <w:r w:rsidRPr="005C0096">
              <w:rPr>
                <w:rFonts w:asciiTheme="majorBidi" w:hAnsiTheme="majorBidi" w:cstheme="majorBidi"/>
              </w:rPr>
              <w:t>компетентностей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</w:t>
            </w:r>
            <w:r w:rsidRPr="005C0096">
              <w:rPr>
                <w:rFonts w:asciiTheme="majorBidi" w:hAnsiTheme="majorBidi" w:cstheme="majorBidi"/>
              </w:rPr>
              <w:lastRenderedPageBreak/>
              <w:t>педагога</w:t>
            </w:r>
          </w:p>
        </w:tc>
        <w:tc>
          <w:tcPr>
            <w:tcW w:w="2591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lastRenderedPageBreak/>
              <w:t xml:space="preserve">Відповідно до терміну проведення тематичного оцінювання (реалізація </w:t>
            </w:r>
            <w:r w:rsidRPr="005C0096">
              <w:rPr>
                <w:rFonts w:asciiTheme="majorBidi" w:hAnsiTheme="majorBidi" w:cstheme="majorBidi"/>
              </w:rPr>
              <w:lastRenderedPageBreak/>
              <w:t>річного завдання)</w:t>
            </w:r>
          </w:p>
        </w:tc>
        <w:tc>
          <w:tcPr>
            <w:tcW w:w="3705" w:type="dxa"/>
            <w:vMerge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</w:p>
        </w:tc>
      </w:tr>
      <w:tr w:rsidR="003D6EAD" w:rsidRPr="00CD2955" w:rsidTr="008D10E8">
        <w:tc>
          <w:tcPr>
            <w:tcW w:w="9644" w:type="dxa"/>
            <w:gridSpan w:val="3"/>
          </w:tcPr>
          <w:p w:rsidR="003D6EAD" w:rsidRPr="00A53C6F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53C6F">
              <w:rPr>
                <w:rFonts w:asciiTheme="majorBidi" w:hAnsiTheme="majorBidi" w:cstheme="majorBidi"/>
                <w:b/>
                <w:bCs/>
              </w:rPr>
              <w:lastRenderedPageBreak/>
              <w:t>Створення освітнього середовища</w:t>
            </w:r>
          </w:p>
        </w:tc>
      </w:tr>
      <w:tr w:rsidR="003D6EAD" w:rsidRPr="00CD2955" w:rsidTr="008D10E8">
        <w:tc>
          <w:tcPr>
            <w:tcW w:w="3348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Оцінювання готовності ЗДО до нового навчального рок</w:t>
            </w:r>
            <w:r>
              <w:rPr>
                <w:rFonts w:asciiTheme="majorBidi" w:hAnsiTheme="majorBidi" w:cstheme="majorBidi"/>
              </w:rPr>
              <w:t>у</w:t>
            </w:r>
          </w:p>
        </w:tc>
        <w:tc>
          <w:tcPr>
            <w:tcW w:w="2591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До 25 серпня</w:t>
            </w:r>
          </w:p>
        </w:tc>
        <w:tc>
          <w:tcPr>
            <w:tcW w:w="3705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  <w:highlight w:val="white"/>
              </w:rPr>
              <w:t>Інструктивно-методичні матеріали щодо порядку підготовки закладу освіти до нового навчального року та опалювального сезону,  з питань цивільного захисту, охорони праці та безпеки життєдіяльності</w:t>
            </w:r>
            <w:r w:rsidRPr="005C0096">
              <w:rPr>
                <w:rFonts w:asciiTheme="majorBidi" w:hAnsiTheme="majorBidi" w:cstheme="majorBidi"/>
              </w:rPr>
              <w:t>.</w:t>
            </w: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</w:rPr>
              <w:t>Акт готовності ЗДО на новий навчальний рік.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Протоколи, положення, циклограми</w:t>
            </w:r>
          </w:p>
        </w:tc>
      </w:tr>
      <w:tr w:rsidR="003D6EAD" w:rsidRPr="00CD2955" w:rsidTr="008D10E8">
        <w:tc>
          <w:tcPr>
            <w:tcW w:w="3348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Оцінювання стану предметно-просторового розвивального середовища у групових приміщеннях і на майданчиках</w:t>
            </w:r>
          </w:p>
        </w:tc>
        <w:tc>
          <w:tcPr>
            <w:tcW w:w="2591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До 25 серпня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(під час проведення тематичного оцінювання у контексті річних завдань)</w:t>
            </w:r>
          </w:p>
        </w:tc>
        <w:tc>
          <w:tcPr>
            <w:tcW w:w="3705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Примірний перелік ігрового та навчально-дидактичного обладнання для закладів дошкільної освіти</w:t>
            </w:r>
            <w:r>
              <w:rPr>
                <w:rFonts w:asciiTheme="majorBidi" w:hAnsiTheme="majorBidi" w:cstheme="majorBidi"/>
              </w:rPr>
              <w:t>,</w:t>
            </w:r>
            <w:r w:rsidR="00E54254">
              <w:rPr>
                <w:rFonts w:asciiTheme="majorBidi" w:hAnsiTheme="majorBidi" w:cstheme="majorBidi"/>
              </w:rPr>
              <w:t xml:space="preserve"> затверджений наказом МОН від 13.08.2025</w:t>
            </w:r>
            <w:r>
              <w:rPr>
                <w:rFonts w:asciiTheme="majorBidi" w:hAnsiTheme="majorBidi" w:cstheme="majorBidi"/>
              </w:rPr>
              <w:t xml:space="preserve"> № 1</w:t>
            </w:r>
            <w:r w:rsidR="00E54254">
              <w:rPr>
                <w:rFonts w:asciiTheme="majorBidi" w:hAnsiTheme="majorBidi" w:cstheme="majorBidi"/>
              </w:rPr>
              <w:t>138</w:t>
            </w:r>
          </w:p>
        </w:tc>
      </w:tr>
      <w:tr w:rsidR="003D6EAD" w:rsidRPr="00CD2955" w:rsidTr="008D10E8">
        <w:tc>
          <w:tcPr>
            <w:tcW w:w="3348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proofErr w:type="spellStart"/>
            <w:r w:rsidRPr="005C0096">
              <w:rPr>
                <w:rFonts w:asciiTheme="majorBidi" w:hAnsiTheme="majorBidi" w:cstheme="majorBidi"/>
                <w:highlight w:val="white"/>
              </w:rPr>
              <w:t>Медико-педагогічний</w:t>
            </w:r>
            <w:proofErr w:type="spellEnd"/>
            <w:r w:rsidRPr="005C0096">
              <w:rPr>
                <w:rFonts w:asciiTheme="majorBidi" w:hAnsiTheme="majorBidi" w:cstheme="majorBidi"/>
                <w:highlight w:val="white"/>
              </w:rPr>
              <w:t xml:space="preserve"> контроль на заняттях з фізкультури </w:t>
            </w:r>
          </w:p>
        </w:tc>
        <w:tc>
          <w:tcPr>
            <w:tcW w:w="2591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Вересень — квітень (травень)</w:t>
            </w:r>
          </w:p>
        </w:tc>
        <w:tc>
          <w:tcPr>
            <w:tcW w:w="3705" w:type="dxa"/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 xml:space="preserve">Інструктивно-методичні рекомендації «Організація </w:t>
            </w:r>
            <w:proofErr w:type="spellStart"/>
            <w:r w:rsidRPr="005C0096">
              <w:rPr>
                <w:rFonts w:asciiTheme="majorBidi" w:hAnsiTheme="majorBidi" w:cstheme="majorBidi"/>
              </w:rPr>
              <w:t>медико-педагогічного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контролю на заняттях з фізкультури в закладах дошкільної освіти», що в листі МОН від 12.12.2019№ 1/9-765 </w:t>
            </w:r>
          </w:p>
        </w:tc>
      </w:tr>
      <w:tr w:rsidR="003D6EAD" w:rsidRPr="00CD2955" w:rsidTr="008D10E8">
        <w:tc>
          <w:tcPr>
            <w:tcW w:w="9644" w:type="dxa"/>
            <w:gridSpan w:val="3"/>
          </w:tcPr>
          <w:p w:rsidR="003D6EAD" w:rsidRPr="00A53C6F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53C6F">
              <w:rPr>
                <w:rFonts w:asciiTheme="majorBidi" w:hAnsiTheme="majorBidi" w:cstheme="majorBidi"/>
                <w:b/>
                <w:bCs/>
              </w:rPr>
              <w:t>Організації освітньої діяльності ЗДО</w:t>
            </w:r>
          </w:p>
        </w:tc>
      </w:tr>
      <w:tr w:rsidR="003D6EAD" w:rsidRPr="00CD2955" w:rsidTr="008D10E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EAD" w:rsidRPr="005C0096" w:rsidRDefault="00E54254" w:rsidP="008D10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highlight w:val="white"/>
              </w:rPr>
              <w:t xml:space="preserve">Оцінювання діяльності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ТЗДОЯС №10</w:t>
            </w:r>
            <w:r w:rsidR="003D6EAD" w:rsidRPr="005C0096">
              <w:rPr>
                <w:rFonts w:asciiTheme="majorBidi" w:hAnsiTheme="majorBidi" w:cstheme="majorBidi"/>
                <w:highlight w:val="white"/>
              </w:rPr>
              <w:t xml:space="preserve"> за результатами реалізації </w:t>
            </w:r>
            <w:r w:rsidR="003D6EAD" w:rsidRPr="00965A50">
              <w:rPr>
                <w:rFonts w:asciiTheme="majorBidi" w:hAnsiTheme="majorBidi" w:cstheme="majorBidi"/>
              </w:rPr>
              <w:t xml:space="preserve">Плану роботи на рік </w:t>
            </w:r>
            <w:r w:rsidR="003D6EAD" w:rsidRPr="005C0096">
              <w:rPr>
                <w:rFonts w:asciiTheme="majorBidi" w:hAnsiTheme="majorBidi" w:cstheme="majorBidi"/>
                <w:highlight w:val="white"/>
              </w:rPr>
              <w:t>+ обраний компонент  орієнтовних критеріїв та індикаторів ВСЗЯО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Квітень — червень (щороку)</w:t>
            </w:r>
          </w:p>
        </w:tc>
        <w:tc>
          <w:tcPr>
            <w:tcW w:w="3705" w:type="dxa"/>
            <w:tcBorders>
              <w:lef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Аналіз</w:t>
            </w:r>
          </w:p>
        </w:tc>
      </w:tr>
      <w:tr w:rsidR="003D6EAD" w:rsidRPr="00CD2955" w:rsidTr="008D10E8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EAD" w:rsidRPr="005C0096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5C0096">
              <w:rPr>
                <w:rFonts w:asciiTheme="majorBidi" w:hAnsiTheme="majorBidi" w:cstheme="majorBidi"/>
                <w:highlight w:val="white"/>
              </w:rPr>
              <w:t>Оцінювання діяльності ЗДО для формування Програми розвитку ЗДО (Програма моніторингу якості освіти)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Січень — червень (раз на три-п’ять років)</w:t>
            </w:r>
          </w:p>
        </w:tc>
        <w:tc>
          <w:tcPr>
            <w:tcW w:w="3705" w:type="dxa"/>
            <w:tcBorders>
              <w:left w:val="single" w:sz="4" w:space="0" w:color="000000"/>
            </w:tcBorders>
            <w:shd w:val="clear" w:color="auto" w:fill="FFFFFF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Звіт</w:t>
            </w:r>
          </w:p>
        </w:tc>
      </w:tr>
    </w:tbl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963C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C5B" w:rsidRDefault="00963C5B" w:rsidP="00963C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963C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963C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963C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BB4" w:rsidRDefault="00F16BB4" w:rsidP="00963C5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EAD" w:rsidRDefault="003D6EAD" w:rsidP="003D6EA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lastRenderedPageBreak/>
        <w:t>Додаток 2</w:t>
      </w:r>
    </w:p>
    <w:p w:rsidR="003D6EAD" w:rsidRPr="005C0096" w:rsidRDefault="003D6EAD" w:rsidP="003D6EA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C0096">
        <w:rPr>
          <w:rFonts w:asciiTheme="majorBidi" w:hAnsiTheme="majorBidi" w:cstheme="majorBidi"/>
          <w:b/>
          <w:bCs/>
          <w:sz w:val="24"/>
          <w:szCs w:val="24"/>
        </w:rPr>
        <w:t>Орієнтовні блоки (критерії)</w:t>
      </w:r>
    </w:p>
    <w:p w:rsidR="003D6EAD" w:rsidRPr="00CD2955" w:rsidRDefault="003D6EAD" w:rsidP="003D6EA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5C0096">
        <w:rPr>
          <w:rFonts w:asciiTheme="majorBidi" w:hAnsiTheme="majorBidi" w:cstheme="majorBidi"/>
          <w:b/>
          <w:bCs/>
          <w:sz w:val="24"/>
          <w:szCs w:val="24"/>
        </w:rPr>
        <w:t>аналізува</w:t>
      </w:r>
      <w:r w:rsidR="00963C5B">
        <w:rPr>
          <w:rFonts w:asciiTheme="majorBidi" w:hAnsiTheme="majorBidi" w:cstheme="majorBidi"/>
          <w:b/>
          <w:bCs/>
          <w:sz w:val="24"/>
          <w:szCs w:val="24"/>
        </w:rPr>
        <w:t xml:space="preserve">ння та оцінювання діяльності  </w:t>
      </w:r>
      <w:r w:rsidR="00963C5B">
        <w:rPr>
          <w:rFonts w:ascii="Times New Roman" w:hAnsi="Times New Roman" w:cs="Times New Roman"/>
          <w:sz w:val="28"/>
          <w:szCs w:val="28"/>
        </w:rPr>
        <w:t xml:space="preserve">ТЗДОЯС №10 </w:t>
      </w:r>
      <w:r w:rsidRPr="005C0096">
        <w:rPr>
          <w:rFonts w:asciiTheme="majorBidi" w:hAnsiTheme="majorBidi" w:cstheme="majorBidi"/>
          <w:b/>
          <w:bCs/>
          <w:sz w:val="24"/>
          <w:szCs w:val="24"/>
        </w:rPr>
        <w:t xml:space="preserve">за навчальний рік </w:t>
      </w:r>
    </w:p>
    <w:p w:rsidR="003D6EAD" w:rsidRPr="00CD2955" w:rsidRDefault="003D6EAD" w:rsidP="003D6EA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96"/>
        <w:gridCol w:w="7932"/>
      </w:tblGrid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Критерії вивчення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Примітки, коментарі</w:t>
            </w:r>
          </w:p>
        </w:tc>
      </w:tr>
      <w:tr w:rsidR="003D6EAD" w:rsidRPr="00CD2955" w:rsidTr="008D10E8">
        <w:tc>
          <w:tcPr>
            <w:tcW w:w="9628" w:type="dxa"/>
            <w:gridSpan w:val="2"/>
          </w:tcPr>
          <w:p w:rsidR="003D6EAD" w:rsidRPr="00965A50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Загальна характеристика</w:t>
            </w:r>
          </w:p>
          <w:p w:rsidR="003D6EAD" w:rsidRPr="00965A50" w:rsidRDefault="003D6EAD" w:rsidP="008D10E8">
            <w:pPr>
              <w:jc w:val="center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</w:rPr>
              <w:t>(</w:t>
            </w:r>
            <w:r w:rsidRPr="003D0CD5">
              <w:rPr>
                <w:rFonts w:asciiTheme="majorBidi" w:hAnsiTheme="majorBidi" w:cstheme="majorBidi"/>
              </w:rPr>
              <w:t xml:space="preserve">для розуміння особливостей планування діяльності ЗДО </w:t>
            </w:r>
          </w:p>
          <w:p w:rsidR="003D6EAD" w:rsidRPr="003D0CD5" w:rsidRDefault="003D6EAD" w:rsidP="008D10E8">
            <w:pPr>
              <w:jc w:val="center"/>
              <w:rPr>
                <w:rFonts w:asciiTheme="majorBidi" w:hAnsiTheme="majorBidi" w:cstheme="majorBidi"/>
              </w:rPr>
            </w:pPr>
            <w:r w:rsidRPr="003D0CD5">
              <w:rPr>
                <w:rFonts w:asciiTheme="majorBidi" w:hAnsiTheme="majorBidi" w:cstheme="majorBidi"/>
              </w:rPr>
              <w:t>та результатів реалізації річних завдань тощо)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Тип організації освітньої діяльності, форма здобуття дошкільної освіти, характеристика груп, кількість дітей у них</w:t>
            </w:r>
          </w:p>
        </w:tc>
        <w:tc>
          <w:tcPr>
            <w:tcW w:w="7932" w:type="dxa"/>
          </w:tcPr>
          <w:p w:rsidR="003D6EAD" w:rsidRDefault="003D6EAD" w:rsidP="008D10E8">
            <w:pPr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Типи організації освітньої діяльності</w:t>
            </w:r>
            <w:r>
              <w:rPr>
                <w:rFonts w:asciiTheme="majorBidi" w:hAnsiTheme="majorBidi" w:cstheme="majorBidi"/>
              </w:rPr>
              <w:t xml:space="preserve"> (ст. 35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Theme="majorBidi" w:hAnsiTheme="majorBidi" w:cstheme="majorBidi"/>
              </w:rPr>
              <w:t>)</w:t>
            </w:r>
            <w:r w:rsidRPr="005C0096">
              <w:rPr>
                <w:rFonts w:asciiTheme="majorBidi" w:hAnsiTheme="majorBidi" w:cstheme="majorBidi"/>
              </w:rPr>
              <w:t>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</w:p>
          <w:p w:rsidR="003D6EAD" w:rsidRDefault="003D6EAD" w:rsidP="008D10E8">
            <w:pPr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Форми здобуття дошкільної освіти</w:t>
            </w:r>
            <w:r w:rsidRPr="005C0096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C0096">
              <w:rPr>
                <w:rFonts w:asciiTheme="majorBidi" w:hAnsiTheme="majorBidi" w:cstheme="majorBidi"/>
              </w:rPr>
              <w:t>Заклади дошкільної освіти за можливості, з урахуванням запитів батьків дітей та за рішенням засновника (засновників) відповідних закладів дошкільної освіти, можуть також запроваджувати мережеву та/або дистанційну форму здобуття дошкільної освіти, та/або педагогічний патронаж</w:t>
            </w:r>
            <w:r>
              <w:rPr>
                <w:rFonts w:asciiTheme="majorBidi" w:hAnsiTheme="majorBidi" w:cstheme="majorBidi"/>
              </w:rPr>
              <w:t xml:space="preserve"> (п. 2 ст. 12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Theme="majorBidi" w:hAnsiTheme="majorBidi" w:cstheme="majorBidi"/>
              </w:rPr>
              <w:t>)</w:t>
            </w:r>
            <w:r w:rsidRPr="005C0096">
              <w:rPr>
                <w:rFonts w:asciiTheme="majorBidi" w:hAnsiTheme="majorBidi" w:cstheme="majorBidi"/>
              </w:rPr>
              <w:t>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Формування та наповнюваність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hyperlink r:id="rId8" w:anchor="w1_16"/>
            <w:r w:rsidRPr="00965A50">
              <w:rPr>
                <w:rFonts w:asciiTheme="majorBidi" w:hAnsiTheme="majorBidi" w:cstheme="majorBidi"/>
                <w:b/>
                <w:bCs/>
              </w:rPr>
              <w:t>груп вихованців</w:t>
            </w:r>
            <w:r w:rsidRPr="00A17061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C0096">
              <w:rPr>
                <w:rFonts w:asciiTheme="majorBidi" w:hAnsiTheme="majorBidi" w:cstheme="majorBidi"/>
              </w:rPr>
              <w:t>З метою належної організації освітнього процесу у закладах дошкільної освіти формуються різні</w:t>
            </w:r>
            <w:r>
              <w:rPr>
                <w:rFonts w:asciiTheme="majorBidi" w:hAnsiTheme="majorBidi" w:cstheme="majorBidi"/>
              </w:rPr>
              <w:t xml:space="preserve"> </w:t>
            </w:r>
            <w:hyperlink r:id="rId9" w:anchor="w1_17"/>
            <w:r w:rsidRPr="005C0096">
              <w:rPr>
                <w:rFonts w:asciiTheme="majorBidi" w:hAnsiTheme="majorBidi" w:cstheme="majorBidi"/>
              </w:rPr>
              <w:t>групи вихованців, зокрема вікові, різновікові, чергові (в ранкові, вечірні години, у вихідні, святкові та неробочі дні), з короткотривалим перебуванням, з навчанням мовою відповідного корінного народу чи національної меншини (спільноти) України поряд із державною мовою тощо.</w:t>
            </w:r>
          </w:p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 xml:space="preserve">Для забезпечення здобуття дошкільної освіти дітьми з особливими освітніми потребами та їх психолого-педагогічного супроводу, включно з наданням психолого-педагогічних та/або </w:t>
            </w:r>
            <w:proofErr w:type="spellStart"/>
            <w:r w:rsidRPr="005C0096">
              <w:rPr>
                <w:rFonts w:asciiTheme="majorBidi" w:hAnsiTheme="majorBidi" w:cstheme="majorBidi"/>
              </w:rPr>
              <w:t>корекційно-розвиткових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послуг, у закладах дошкільної освіти на підставі заяв батьків дітей у порядку, визначеному законодавством, утворюються інклюзивні та/або спеціальні</w:t>
            </w:r>
            <w:r>
              <w:rPr>
                <w:rFonts w:asciiTheme="majorBidi" w:hAnsiTheme="majorBidi" w:cstheme="majorBidi"/>
              </w:rPr>
              <w:t xml:space="preserve"> </w:t>
            </w:r>
            <w:hyperlink r:id="rId10" w:anchor="w1_18"/>
            <w:r w:rsidRPr="005C0096">
              <w:rPr>
                <w:rFonts w:asciiTheme="majorBidi" w:hAnsiTheme="majorBidi" w:cstheme="majorBidi"/>
              </w:rPr>
              <w:t>групи</w:t>
            </w:r>
            <w:r>
              <w:rPr>
                <w:rFonts w:asciiTheme="majorBidi" w:hAnsiTheme="majorBidi" w:cstheme="majorBidi"/>
              </w:rPr>
              <w:t xml:space="preserve"> (п. 1 ст. 17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Theme="majorBidi" w:hAnsiTheme="majorBidi" w:cstheme="majorBidi"/>
              </w:rPr>
              <w:t>).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Кадровий склад, характеристика педагогічного колективу (+</w:t>
            </w:r>
            <w:r>
              <w:rPr>
                <w:rFonts w:asciiTheme="majorBidi" w:hAnsiTheme="majorBidi" w:cstheme="majorBidi"/>
              </w:rPr>
              <w:t> </w:t>
            </w:r>
            <w:r w:rsidRPr="005C0096">
              <w:rPr>
                <w:rFonts w:asciiTheme="majorBidi" w:hAnsiTheme="majorBidi" w:cstheme="majorBidi"/>
              </w:rPr>
              <w:t>аналіз підвищення кваліфікації та атестації педагогів, заохочення та стимулювання)</w:t>
            </w:r>
          </w:p>
        </w:tc>
        <w:tc>
          <w:tcPr>
            <w:tcW w:w="7932" w:type="dxa"/>
          </w:tcPr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>Укомплектованість закладу кадрами</w:t>
            </w:r>
            <w:r w:rsidRPr="00965A50">
              <w:rPr>
                <w:rFonts w:ascii="Times New Roman" w:hAnsi="Times New Roman" w:cs="Times New Roman"/>
              </w:rPr>
              <w:t>, відповідність посад штатному розпису, якісна характеристика педагогічного колективу.</w:t>
            </w: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</w:rPr>
              <w:t>Штатні розписи державних і комунальних закладів дошкільної освіти розробляються на основі типових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1" w:anchor="w1_3"/>
            <w:r w:rsidRPr="00965A50">
              <w:rPr>
                <w:rFonts w:ascii="Times New Roman" w:hAnsi="Times New Roman" w:cs="Times New Roman"/>
              </w:rPr>
              <w:t>штатних нормативів закладів дошкільної освіти, затверджених центральним органом виконавчої влади у сфері освіти і науки, та затверджуються керівниками відповідних закладів дошкільної освіти за погодженням з їх засновниками</w:t>
            </w:r>
            <w:r>
              <w:rPr>
                <w:rFonts w:ascii="Times New Roman" w:hAnsi="Times New Roman" w:cs="Times New Roman"/>
              </w:rPr>
              <w:t xml:space="preserve"> (п. 7 ст. 51</w:t>
            </w:r>
            <w:r w:rsidRPr="000F50A3">
              <w:rPr>
                <w:rFonts w:asciiTheme="majorBidi" w:hAnsiTheme="majorBidi" w:cstheme="majorBidi"/>
              </w:rPr>
              <w:t xml:space="preserve"> 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="Times New Roman" w:hAnsi="Times New Roman" w:cs="Times New Roman"/>
              </w:rPr>
              <w:t>)</w:t>
            </w:r>
            <w:r w:rsidRPr="00965A50">
              <w:rPr>
                <w:rFonts w:ascii="Times New Roman" w:hAnsi="Times New Roman" w:cs="Times New Roman"/>
              </w:rPr>
              <w:t>.</w:t>
            </w: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 xml:space="preserve">Облік підвищення кваліфікації </w:t>
            </w:r>
            <w:r w:rsidRPr="00965A50">
              <w:rPr>
                <w:rFonts w:ascii="Times New Roman" w:hAnsi="Times New Roman" w:cs="Times New Roman"/>
              </w:rPr>
              <w:t xml:space="preserve">з урахуванням визначених законодавством </w:t>
            </w:r>
            <w:r w:rsidRPr="00965A50">
              <w:rPr>
                <w:rFonts w:ascii="Times New Roman" w:hAnsi="Times New Roman" w:cs="Times New Roman"/>
              </w:rPr>
              <w:lastRenderedPageBreak/>
              <w:t>основних напрямів.</w:t>
            </w:r>
          </w:p>
          <w:p w:rsidR="003D6EAD" w:rsidRDefault="003D6EAD" w:rsidP="008D10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65A50">
              <w:rPr>
                <w:rFonts w:ascii="Times New Roman" w:hAnsi="Times New Roman" w:cs="Times New Roman"/>
              </w:rPr>
              <w:t>едагогічна рада формує та затверджує план підвищення кваліфікації педагогічних працівників на рік, що визначає вид, форму, суб’єктів підвищення кваліфікації, кількість годин і строки проходження підвищення кваліфікації педагогічними працівниками</w:t>
            </w:r>
            <w:r>
              <w:rPr>
                <w:rFonts w:ascii="Times New Roman" w:hAnsi="Times New Roman" w:cs="Times New Roman"/>
              </w:rPr>
              <w:t xml:space="preserve"> (п. 3 ст. 46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="Times New Roman" w:hAnsi="Times New Roman" w:cs="Times New Roman"/>
              </w:rPr>
              <w:t>)</w:t>
            </w:r>
            <w:r w:rsidRPr="00965A50">
              <w:rPr>
                <w:rFonts w:ascii="Times New Roman" w:hAnsi="Times New Roman" w:cs="Times New Roman"/>
              </w:rPr>
              <w:t>.</w:t>
            </w: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>Результати атестації педагогічних працівників</w:t>
            </w:r>
            <w:r w:rsidRPr="00965A50">
              <w:rPr>
                <w:rFonts w:ascii="Times New Roman" w:hAnsi="Times New Roman" w:cs="Times New Roman"/>
              </w:rPr>
              <w:t>(ст. 45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 w:rsidRPr="00965A50">
              <w:rPr>
                <w:rFonts w:ascii="Times New Roman" w:hAnsi="Times New Roman" w:cs="Times New Roman"/>
              </w:rPr>
              <w:t>)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5C0096" w:rsidRDefault="003D6EAD" w:rsidP="008D10E8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  <w:highlight w:val="white"/>
              </w:rPr>
              <w:lastRenderedPageBreak/>
              <w:t>Чинні освітні, парціальні програми, за якими здійснюється освітній процес</w:t>
            </w:r>
          </w:p>
        </w:tc>
        <w:tc>
          <w:tcPr>
            <w:tcW w:w="7932" w:type="dxa"/>
          </w:tcPr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>Освітні та парціальні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hyperlink r:id="rId12" w:anchor="w1_11"/>
            <w:r w:rsidRPr="00965A50">
              <w:rPr>
                <w:rFonts w:ascii="Times New Roman" w:hAnsi="Times New Roman" w:cs="Times New Roman"/>
                <w:b/>
                <w:bCs/>
              </w:rPr>
              <w:t>програми</w:t>
            </w:r>
            <w:r w:rsidRPr="00965A5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A50">
              <w:rPr>
                <w:rFonts w:ascii="Times New Roman" w:hAnsi="Times New Roman" w:cs="Times New Roman"/>
              </w:rPr>
              <w:t>Заклад дошкільної освіти організовує та здійснює освітній процес за однією або декількома освітніми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3" w:anchor="w1_12"/>
            <w:r w:rsidRPr="00965A50">
              <w:rPr>
                <w:rFonts w:ascii="Times New Roman" w:hAnsi="Times New Roman" w:cs="Times New Roman"/>
              </w:rPr>
              <w:t>програмами.</w:t>
            </w:r>
          </w:p>
          <w:p w:rsidR="003D6EAD" w:rsidRDefault="003D6EAD" w:rsidP="008D10E8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</w:rPr>
              <w:t>Заклад дошкільної освіти може використовувати в освітньому процесі одну або декілька парціальних програм</w:t>
            </w:r>
            <w:r>
              <w:rPr>
                <w:rFonts w:ascii="Times New Roman" w:hAnsi="Times New Roman" w:cs="Times New Roman"/>
              </w:rPr>
              <w:t xml:space="preserve"> (п. 1, 6 ст. 16</w:t>
            </w:r>
            <w:r w:rsidRPr="000F50A3">
              <w:rPr>
                <w:rFonts w:asciiTheme="majorBidi" w:hAnsiTheme="majorBidi" w:cstheme="majorBidi"/>
              </w:rPr>
              <w:t xml:space="preserve"> 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="Times New Roman" w:hAnsi="Times New Roman" w:cs="Times New Roman"/>
              </w:rPr>
              <w:t>).</w:t>
            </w: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</w:p>
          <w:p w:rsidR="003D6EAD" w:rsidRPr="00965A50" w:rsidRDefault="003D6EAD" w:rsidP="008D10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65A50">
              <w:rPr>
                <w:rFonts w:ascii="Times New Roman" w:hAnsi="Times New Roman" w:cs="Times New Roman"/>
              </w:rPr>
              <w:t>едагогічна рада ухвалює рішення про: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65A50">
              <w:rPr>
                <w:rFonts w:ascii="Times New Roman" w:hAnsi="Times New Roman"/>
              </w:rPr>
              <w:t>вибі</w:t>
            </w:r>
            <w:proofErr w:type="gramStart"/>
            <w:r w:rsidRPr="00965A50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освітніх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і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парціальних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програм</w:t>
            </w:r>
            <w:proofErr w:type="spellEnd"/>
            <w:r w:rsidRPr="00965A50">
              <w:rPr>
                <w:rFonts w:ascii="Times New Roman" w:hAnsi="Times New Roman"/>
              </w:rPr>
              <w:t xml:space="preserve">, за </w:t>
            </w:r>
            <w:proofErr w:type="spellStart"/>
            <w:r w:rsidRPr="00965A50">
              <w:rPr>
                <w:rFonts w:ascii="Times New Roman" w:hAnsi="Times New Roman"/>
              </w:rPr>
              <w:t>якими</w:t>
            </w:r>
            <w:proofErr w:type="spellEnd"/>
            <w:r w:rsidRPr="00965A50">
              <w:rPr>
                <w:rFonts w:ascii="Times New Roman" w:hAnsi="Times New Roman"/>
              </w:rPr>
              <w:t xml:space="preserve"> буде </w:t>
            </w:r>
            <w:proofErr w:type="spellStart"/>
            <w:r w:rsidRPr="00965A50">
              <w:rPr>
                <w:rFonts w:ascii="Times New Roman" w:hAnsi="Times New Roman"/>
              </w:rPr>
              <w:t>організовано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освітній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процес</w:t>
            </w:r>
            <w:proofErr w:type="spellEnd"/>
            <w:r w:rsidRPr="00965A50">
              <w:rPr>
                <w:rFonts w:ascii="Times New Roman" w:hAnsi="Times New Roman"/>
              </w:rPr>
              <w:t xml:space="preserve"> у </w:t>
            </w:r>
            <w:proofErr w:type="spellStart"/>
            <w:r w:rsidRPr="00965A50">
              <w:rPr>
                <w:rFonts w:ascii="Times New Roman" w:hAnsi="Times New Roman"/>
              </w:rPr>
              <w:t>навчальному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році</w:t>
            </w:r>
            <w:proofErr w:type="spellEnd"/>
            <w:r w:rsidRPr="00965A50">
              <w:rPr>
                <w:rFonts w:ascii="Times New Roman" w:hAnsi="Times New Roman"/>
              </w:rPr>
              <w:t>;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65A50">
              <w:rPr>
                <w:rFonts w:ascii="Times New Roman" w:hAnsi="Times New Roman"/>
              </w:rPr>
              <w:t>результативність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виконання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освітніх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і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парціальних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програм</w:t>
            </w:r>
            <w:proofErr w:type="spellEnd"/>
            <w:r w:rsidRPr="00965A50">
              <w:rPr>
                <w:rFonts w:ascii="Times New Roman" w:hAnsi="Times New Roman"/>
              </w:rPr>
              <w:t xml:space="preserve">, за </w:t>
            </w:r>
            <w:proofErr w:type="spellStart"/>
            <w:r w:rsidRPr="00965A50">
              <w:rPr>
                <w:rFonts w:ascii="Times New Roman" w:hAnsi="Times New Roman"/>
              </w:rPr>
              <w:t>якими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організований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освітній</w:t>
            </w:r>
            <w:proofErr w:type="spellEnd"/>
            <w:r w:rsidRPr="00965A50">
              <w:rPr>
                <w:rFonts w:ascii="Times New Roman" w:hAnsi="Times New Roman"/>
              </w:rPr>
              <w:t xml:space="preserve"> </w:t>
            </w:r>
            <w:proofErr w:type="spellStart"/>
            <w:r w:rsidRPr="00965A50">
              <w:rPr>
                <w:rFonts w:ascii="Times New Roman" w:hAnsi="Times New Roman"/>
              </w:rPr>
              <w:t>процес</w:t>
            </w:r>
            <w:proofErr w:type="spellEnd"/>
            <w:r w:rsidRPr="00965A50">
              <w:rPr>
                <w:rFonts w:ascii="Times New Roman" w:hAnsi="Times New Roman"/>
              </w:rPr>
              <w:t xml:space="preserve"> (ст. 39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F50A3">
              <w:rPr>
                <w:rFonts w:asciiTheme="majorBidi" w:hAnsiTheme="majorBidi" w:cstheme="majorBidi"/>
              </w:rPr>
              <w:t>України</w:t>
            </w:r>
            <w:proofErr w:type="spellEnd"/>
            <w:r w:rsidRPr="000F50A3">
              <w:rPr>
                <w:rFonts w:asciiTheme="majorBidi" w:hAnsiTheme="majorBidi" w:cstheme="majorBidi"/>
              </w:rPr>
              <w:t xml:space="preserve"> «Про </w:t>
            </w:r>
            <w:proofErr w:type="spellStart"/>
            <w:r w:rsidRPr="000F50A3">
              <w:rPr>
                <w:rFonts w:asciiTheme="majorBidi" w:hAnsiTheme="majorBidi" w:cstheme="majorBidi"/>
              </w:rPr>
              <w:t>дошкільну</w:t>
            </w:r>
            <w:proofErr w:type="spellEnd"/>
            <w:r w:rsidRPr="000F5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F50A3">
              <w:rPr>
                <w:rFonts w:asciiTheme="majorBidi" w:hAnsiTheme="majorBidi" w:cstheme="majorBidi"/>
              </w:rPr>
              <w:t>освіту</w:t>
            </w:r>
            <w:proofErr w:type="spellEnd"/>
            <w:r w:rsidRPr="000F50A3">
              <w:rPr>
                <w:rFonts w:asciiTheme="majorBidi" w:hAnsiTheme="majorBidi" w:cstheme="majorBidi"/>
              </w:rPr>
              <w:t>»</w:t>
            </w:r>
            <w:r w:rsidRPr="00965A50">
              <w:rPr>
                <w:rFonts w:ascii="Times New Roman" w:hAnsi="Times New Roman"/>
              </w:rPr>
              <w:t>)</w:t>
            </w:r>
          </w:p>
        </w:tc>
      </w:tr>
      <w:tr w:rsidR="003D6EAD" w:rsidRPr="00CD2955" w:rsidTr="008D10E8">
        <w:tc>
          <w:tcPr>
            <w:tcW w:w="9628" w:type="dxa"/>
            <w:gridSpan w:val="2"/>
          </w:tcPr>
          <w:p w:rsidR="003D6EAD" w:rsidRPr="00BD2AEB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Освітній процес. Результати моніторингу якості освіти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Забезпечення всебічного розвитку дитини дошкільного віку, набуття нею життєвого соціального досвіду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Організація освітнього процесу: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ефективність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розподілу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навчально-пізнавальних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занять,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застосування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щоденних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практик;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реалізація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завдань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програми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через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інтеграцію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напрямів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р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ізних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видів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застосування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індивідуально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диференційованого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підходу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соціальна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адаптація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ООП;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створення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умов для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р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ізноманітної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ігрової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стимулювання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самостійних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ігор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</w:rPr>
              <w:t>ефективність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</w:rPr>
              <w:t>заходів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</w:rPr>
              <w:t>фізкультурно-оздоровчого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</w:rPr>
              <w:t>мистецько-творчого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</w:rPr>
              <w:t>циклів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</w:rPr>
              <w:t>визначеність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</w:rPr>
              <w:t>змісту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</w:rPr>
              <w:t>активність</w:t>
            </w:r>
            <w:proofErr w:type="spellEnd"/>
            <w:r w:rsidRPr="00965A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</w:rPr>
              <w:t>учасникі</w:t>
            </w:r>
            <w:proofErr w:type="gramStart"/>
            <w:r w:rsidRPr="00965A50">
              <w:rPr>
                <w:rFonts w:asciiTheme="majorBidi" w:hAnsiTheme="majorBidi" w:cstheme="majorBidi"/>
              </w:rPr>
              <w:t>в</w:t>
            </w:r>
            <w:proofErr w:type="spellEnd"/>
            <w:proofErr w:type="gramEnd"/>
            <w:r w:rsidRPr="00965A50">
              <w:rPr>
                <w:rFonts w:asciiTheme="majorBidi" w:hAnsiTheme="majorBidi" w:cstheme="majorBidi"/>
              </w:rPr>
              <w:t>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Результативність освітнього процесу: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результати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тематичних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досл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іджень</w:t>
            </w:r>
            <w:proofErr w:type="spellEnd"/>
            <w:sdt>
              <w:sdtPr>
                <w:tag w:val="goog_rdk_21"/>
                <w:id w:val="1955802597"/>
              </w:sdtPr>
              <w:sdtContent/>
            </w:sdt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щодо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обізнаності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розвитку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умінь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навичок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вихованців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певних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питань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напрямів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сформованість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компетентностей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вс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вікових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групах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спеціальних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інклюзивних</w:t>
            </w:r>
            <w:proofErr w:type="spellEnd"/>
            <w:sdt>
              <w:sdtPr>
                <w:tag w:val="goog_rdk_22"/>
                <w:id w:val="-1235643592"/>
              </w:sdtPr>
              <w:sdtContent/>
            </w:sdt>
            <w:r w:rsidRPr="00965A50">
              <w:rPr>
                <w:rFonts w:asciiTheme="majorBidi" w:hAnsiTheme="majorBidi" w:cstheme="majorBidi"/>
                <w:highlight w:val="white"/>
              </w:rPr>
              <w:t xml:space="preserve"> (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порівняльна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характеристика);</w:t>
            </w:r>
          </w:p>
          <w:p w:rsidR="003D6EAD" w:rsidRPr="00965A50" w:rsidRDefault="003D6EAD" w:rsidP="003D6EAD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proofErr w:type="gramStart"/>
            <w:r w:rsidRPr="00965A50">
              <w:rPr>
                <w:rFonts w:asciiTheme="majorBidi" w:eastAsia="Calibri" w:hAnsiTheme="majorBidi" w:cstheme="majorBidi"/>
                <w:highlight w:val="white"/>
              </w:rPr>
              <w:t>р</w:t>
            </w:r>
            <w:proofErr w:type="gramEnd"/>
            <w:r w:rsidRPr="00965A50">
              <w:rPr>
                <w:rFonts w:asciiTheme="majorBidi" w:eastAsia="Calibri" w:hAnsiTheme="majorBidi" w:cstheme="majorBidi"/>
                <w:highlight w:val="white"/>
              </w:rPr>
              <w:t>івень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дошкільної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зрілості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вихованців</w:t>
            </w:r>
            <w:proofErr w:type="spellEnd"/>
          </w:p>
        </w:tc>
      </w:tr>
      <w:tr w:rsidR="003D6EAD" w:rsidRPr="00CD2955" w:rsidTr="008D10E8">
        <w:tc>
          <w:tcPr>
            <w:tcW w:w="9628" w:type="dxa"/>
            <w:gridSpan w:val="2"/>
          </w:tcPr>
          <w:p w:rsidR="003D6EAD" w:rsidRPr="00BD2AEB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Професійна діяльність і зростання педагогічних працівників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 xml:space="preserve">Діяльність методичного кабінету та методичний супровід </w:t>
            </w: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розвитку професійної компетентності педагогів у межах розв’язання річних завдань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С</w:t>
            </w:r>
            <w:r w:rsidRPr="00BD2AEB">
              <w:rPr>
                <w:rFonts w:asciiTheme="majorBidi" w:hAnsiTheme="majorBidi" w:cstheme="majorBidi"/>
              </w:rPr>
              <w:t>истема методичної роботи у контексті розв’язання річних завдань</w:t>
            </w:r>
            <w:sdt>
              <w:sdtPr>
                <w:rPr>
                  <w:rFonts w:asciiTheme="majorBidi" w:hAnsiTheme="majorBidi" w:cstheme="majorBidi"/>
                </w:rPr>
                <w:tag w:val="goog_rdk_23"/>
                <w:id w:val="944539297"/>
              </w:sdtPr>
              <w:sdtContent/>
            </w:sdt>
            <w:r w:rsidRPr="00BD2AEB">
              <w:rPr>
                <w:rFonts w:asciiTheme="majorBidi" w:hAnsiTheme="majorBidi" w:cstheme="majorBidi"/>
              </w:rPr>
              <w:t xml:space="preserve"> (організація, змістовність </w:t>
            </w:r>
            <w:r>
              <w:rPr>
                <w:rFonts w:asciiTheme="majorBidi" w:hAnsiTheme="majorBidi" w:cstheme="majorBidi"/>
              </w:rPr>
              <w:t xml:space="preserve">і </w:t>
            </w:r>
            <w:r w:rsidRPr="00BD2AEB">
              <w:rPr>
                <w:rFonts w:asciiTheme="majorBidi" w:hAnsiTheme="majorBidi" w:cstheme="majorBidi"/>
              </w:rPr>
              <w:t>результативність заходів).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</w:rPr>
              <w:t>Активність</w:t>
            </w:r>
            <w:r w:rsidRPr="00BD2AEB">
              <w:rPr>
                <w:rFonts w:asciiTheme="majorBidi" w:hAnsiTheme="majorBidi" w:cstheme="majorBidi"/>
                <w:highlight w:val="white"/>
              </w:rPr>
              <w:t xml:space="preserve"> педагогів у методичній діяльності різного рівня (участь у </w:t>
            </w:r>
            <w:proofErr w:type="spellStart"/>
            <w:r w:rsidRPr="00BD2AEB">
              <w:rPr>
                <w:rFonts w:asciiTheme="majorBidi" w:hAnsiTheme="majorBidi" w:cstheme="majorBidi"/>
                <w:highlight w:val="white"/>
              </w:rPr>
              <w:t>проєктах</w:t>
            </w:r>
            <w:proofErr w:type="spellEnd"/>
            <w:r w:rsidRPr="00BD2AEB">
              <w:rPr>
                <w:rFonts w:asciiTheme="majorBidi" w:hAnsiTheme="majorBidi" w:cstheme="majorBidi"/>
                <w:highlight w:val="white"/>
              </w:rPr>
              <w:t xml:space="preserve">, </w:t>
            </w: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майстер-класах тощо).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Рівень розвитку професійних умінь і навичок педагогів відповідно до тем річних завдань: планування та впровадження ефективних освітніх практик; розроблення, створення, систематизація дидактичних посібників та інших матеріалів; доцільність застосування можливостей освітнього середовища</w:t>
            </w:r>
          </w:p>
        </w:tc>
      </w:tr>
      <w:tr w:rsidR="003D6EAD" w:rsidRPr="00CD2955" w:rsidTr="008D10E8">
        <w:tc>
          <w:tcPr>
            <w:tcW w:w="9628" w:type="dxa"/>
            <w:gridSpan w:val="2"/>
          </w:tcPr>
          <w:p w:rsidR="003D6EAD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lastRenderedPageBreak/>
              <w:t xml:space="preserve">Освітнє середовище ЗДО </w:t>
            </w:r>
          </w:p>
          <w:p w:rsidR="003D6EAD" w:rsidRPr="00965A50" w:rsidRDefault="003D6EAD" w:rsidP="008D10E8">
            <w:pPr>
              <w:jc w:val="center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</w:rPr>
              <w:t>(умови якісної організації освітніх і управлінських процесів)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безпечного освітнього середовища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Безпечність території, будівлі та приміщень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Д</w:t>
            </w:r>
            <w:r w:rsidRPr="00BD2AEB">
              <w:rPr>
                <w:rFonts w:asciiTheme="majorBidi" w:hAnsiTheme="majorBidi" w:cstheme="majorBidi"/>
              </w:rPr>
              <w:t>отримання вимог з охорони праці, безпеки життєдіяльності, цивільного захисту, поже</w:t>
            </w:r>
            <w:r w:rsidRPr="00BD2AEB">
              <w:rPr>
                <w:rFonts w:asciiTheme="majorBidi" w:hAnsiTheme="majorBidi" w:cstheme="majorBidi"/>
                <w:highlight w:val="white"/>
              </w:rPr>
              <w:t>жної  та техногенної безпек</w:t>
            </w:r>
            <w:r w:rsidRPr="00BD2AEB">
              <w:rPr>
                <w:rFonts w:asciiTheme="majorBidi" w:hAnsiTheme="majorBidi" w:cstheme="majorBidi"/>
              </w:rPr>
              <w:t>и та дій у надзвичайних ситуаціях</w:t>
            </w:r>
            <w:r>
              <w:rPr>
                <w:rFonts w:asciiTheme="majorBidi" w:hAnsiTheme="majorBidi" w:cstheme="majorBidi"/>
              </w:rPr>
              <w:t>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Р</w:t>
            </w:r>
            <w:r w:rsidRPr="00BD2AEB">
              <w:rPr>
                <w:rFonts w:asciiTheme="majorBidi" w:hAnsiTheme="majorBidi" w:cstheme="majorBidi"/>
              </w:rPr>
              <w:t xml:space="preserve">еалізація заходів з охорони дитинства, культури </w:t>
            </w:r>
            <w:proofErr w:type="spellStart"/>
            <w:r w:rsidRPr="00BD2AEB">
              <w:rPr>
                <w:rFonts w:asciiTheme="majorBidi" w:hAnsiTheme="majorBidi" w:cstheme="majorBidi"/>
              </w:rPr>
              <w:t>безпекової</w:t>
            </w:r>
            <w:proofErr w:type="spellEnd"/>
            <w:r w:rsidRPr="00BD2AEB">
              <w:rPr>
                <w:rFonts w:asciiTheme="majorBidi" w:hAnsiTheme="majorBidi" w:cstheme="majorBidi"/>
              </w:rPr>
              <w:t xml:space="preserve"> поведінки </w:t>
            </w:r>
            <w:r>
              <w:rPr>
                <w:rFonts w:asciiTheme="majorBidi" w:hAnsiTheme="majorBidi" w:cstheme="majorBidi"/>
              </w:rPr>
              <w:t>в</w:t>
            </w:r>
            <w:r w:rsidRPr="00BD2AEB">
              <w:rPr>
                <w:rFonts w:asciiTheme="majorBidi" w:hAnsiTheme="majorBidi" w:cstheme="majorBidi"/>
              </w:rPr>
              <w:t>сіх учасників освітнього процесу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здорового освітнього середовища</w:t>
            </w:r>
          </w:p>
        </w:tc>
        <w:tc>
          <w:tcPr>
            <w:tcW w:w="7932" w:type="dxa"/>
          </w:tcPr>
          <w:p w:rsidR="003D6EAD" w:rsidRPr="00965A50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Аналіз захворюваності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:rsidR="003D6EAD" w:rsidRPr="00965A50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Р</w:t>
            </w:r>
            <w:r w:rsidRPr="00965A50">
              <w:rPr>
                <w:rFonts w:asciiTheme="majorBidi" w:hAnsiTheme="majorBidi" w:cstheme="majorBidi"/>
                <w:highlight w:val="white"/>
              </w:rPr>
              <w:t xml:space="preserve">озвиток у дітей основних рухів і фізичних якостей з урахуванням їхніх фізичних можливостей і стану здоров’я як результат ефективної організації системи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фізкультурно-оздоровлювальної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діяльності ЗДО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:rsidR="003D6EAD" w:rsidRPr="00965A50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Р</w:t>
            </w:r>
            <w:r w:rsidRPr="00965A50">
              <w:rPr>
                <w:rFonts w:asciiTheme="majorBidi" w:hAnsiTheme="majorBidi" w:cstheme="majorBidi"/>
                <w:highlight w:val="white"/>
              </w:rPr>
              <w:t>еалізація обов’язкових заходів з охорони здоров’я вихованців, зокрема формування культури здорового харчування та особистої гігієни усіх учасників освітнього процесу (санітарно-просвітницька робота)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:rsidR="003D6EAD" w:rsidRPr="00965A50" w:rsidRDefault="003D6EAD" w:rsidP="008D10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highlight w:val="white"/>
              </w:rPr>
              <w:t>Н</w:t>
            </w:r>
            <w:r w:rsidRPr="00965A50">
              <w:rPr>
                <w:rFonts w:asciiTheme="majorBidi" w:hAnsiTheme="majorBidi" w:cstheme="majorBidi"/>
                <w:highlight w:val="white"/>
              </w:rPr>
              <w:t>адання психологічної підтримки учасникам освітнього процесу, забезпечення емоційного добробуту вихованців завдяки формуванню навичок культури діалогу та ненасильницької, безконфліктної комунікації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інклюзивного освітнього середовища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Дотримання принципів універсального дизайну та розумного пристосування.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ресурсної кімнати чи осередків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Забезпечення наявності ресурсів, необхідних для виконання державного стандарту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Рівень організації, облаштованість і динамічність осередків у групових приміщеннях (за результатами тематичного оцінювання).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Забезпеченість педагогічних працівників ресурсами (ігровими, дидактичними, науково-методичними, матеріально-технічними, інформаційними тощо) для реалізації освітньої програми (з урахуванням тематичного оцінювання).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Використання фінансів.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Проведення ремонтних робіт.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Фінансово-</w:t>
            </w:r>
            <w:r w:rsidRPr="00965A50">
              <w:rPr>
                <w:rFonts w:ascii="Times New Roman" w:hAnsi="Times New Roman" w:cs="Times New Roman"/>
                <w:highlight w:val="white"/>
              </w:rPr>
              <w:t>господарська</w:t>
            </w:r>
            <w:r>
              <w:rPr>
                <w:rFonts w:ascii="Times New Roman" w:hAnsi="Times New Roman" w:cs="Times New Roman"/>
                <w:highlight w:val="white"/>
              </w:rPr>
              <w:t xml:space="preserve"> </w:t>
            </w:r>
            <w:r w:rsidRPr="00965A50">
              <w:rPr>
                <w:rFonts w:ascii="Times New Roman" w:hAnsi="Times New Roman" w:cs="Times New Roman"/>
                <w:highlight w:val="white"/>
              </w:rPr>
              <w:t>діяльність</w:t>
            </w:r>
            <w:r w:rsidRPr="00BD2AEB">
              <w:rPr>
                <w:rFonts w:asciiTheme="majorBidi" w:hAnsiTheme="majorBidi" w:cstheme="majorBidi"/>
                <w:highlight w:val="white"/>
              </w:rPr>
              <w:t xml:space="preserve"> закладів дошкільної освіти</w:t>
            </w:r>
            <w:r>
              <w:rPr>
                <w:rFonts w:asciiTheme="majorBidi" w:hAnsiTheme="majorBidi" w:cstheme="majorBidi"/>
              </w:rPr>
              <w:t xml:space="preserve"> (ст. 51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Theme="majorBidi" w:hAnsiTheme="majorBidi" w:cstheme="majorBidi"/>
              </w:rPr>
              <w:t>)</w:t>
            </w:r>
          </w:p>
        </w:tc>
      </w:tr>
      <w:tr w:rsidR="003D6EAD" w:rsidRPr="00CD2955" w:rsidTr="008D10E8">
        <w:tc>
          <w:tcPr>
            <w:tcW w:w="9628" w:type="dxa"/>
            <w:gridSpan w:val="2"/>
          </w:tcPr>
          <w:p w:rsidR="003D6EAD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  <w:highlight w:val="white"/>
              </w:rPr>
            </w:pPr>
            <w:r w:rsidRPr="00BD2AEB">
              <w:rPr>
                <w:rFonts w:asciiTheme="majorBidi" w:hAnsiTheme="majorBidi" w:cstheme="majorBidi"/>
                <w:b/>
                <w:bCs/>
                <w:highlight w:val="white"/>
              </w:rPr>
              <w:t xml:space="preserve">Педагогічна підтримка батьків. </w:t>
            </w:r>
          </w:p>
          <w:p w:rsidR="003D6EAD" w:rsidRPr="00BD2AEB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  <w:highlight w:val="white"/>
              </w:rPr>
              <w:lastRenderedPageBreak/>
              <w:t xml:space="preserve">Взаємодія </w:t>
            </w:r>
            <w:r>
              <w:rPr>
                <w:rFonts w:asciiTheme="majorBidi" w:hAnsiTheme="majorBidi" w:cstheme="majorBidi"/>
                <w:b/>
                <w:bCs/>
                <w:highlight w:val="white"/>
              </w:rPr>
              <w:t>і</w:t>
            </w:r>
            <w:r w:rsidRPr="00BD2AEB">
              <w:rPr>
                <w:rFonts w:asciiTheme="majorBidi" w:hAnsiTheme="majorBidi" w:cstheme="majorBidi"/>
                <w:b/>
                <w:bCs/>
                <w:highlight w:val="white"/>
              </w:rPr>
              <w:t>з закладами освіти, установами та організаціями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Педагогічна підтримка батьків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Ефективність реалізації моделі педагогічної підтримки батьків (консультування, освітні заходи, інформування). Акцент на матеріал, який добирають для взаємодії та зворотний зв’язок.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Використання каналів комунікації з батьками (інформаційний стенд, соціальні мережі).</w:t>
            </w:r>
          </w:p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Визнач</w:t>
            </w:r>
            <w:r>
              <w:rPr>
                <w:rFonts w:asciiTheme="majorBidi" w:hAnsiTheme="majorBidi" w:cstheme="majorBidi"/>
                <w:highlight w:val="white"/>
              </w:rPr>
              <w:t>ення,</w:t>
            </w:r>
            <w:r w:rsidRPr="00BD2AEB">
              <w:rPr>
                <w:rFonts w:asciiTheme="majorBidi" w:hAnsiTheme="majorBidi" w:cstheme="majorBidi"/>
                <w:highlight w:val="white"/>
              </w:rPr>
              <w:t>як реалізувалися річні завдання у взаємодії з батьками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Взаємодія з закладами освіти, установами та організаціями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5821EB">
              <w:rPr>
                <w:rFonts w:asciiTheme="majorBidi" w:hAnsiTheme="majorBidi" w:cstheme="majorBidi"/>
              </w:rPr>
              <w:t>Мета</w:t>
            </w:r>
            <w:r w:rsidRPr="00BD2AEB">
              <w:rPr>
                <w:rFonts w:asciiTheme="majorBidi" w:hAnsiTheme="majorBidi" w:cstheme="majorBidi"/>
              </w:rPr>
              <w:t xml:space="preserve"> та форми співпраці</w:t>
            </w:r>
            <w:r w:rsidR="00963C5B">
              <w:rPr>
                <w:rFonts w:asciiTheme="majorBidi" w:hAnsiTheme="majorBidi" w:cstheme="majorBidi"/>
              </w:rPr>
              <w:t xml:space="preserve">, вплив на розвиток дітей та </w:t>
            </w:r>
            <w:r w:rsidRPr="00BD2AEB">
              <w:rPr>
                <w:rFonts w:asciiTheme="majorBidi" w:hAnsiTheme="majorBidi" w:cstheme="majorBidi"/>
              </w:rPr>
              <w:t xml:space="preserve"> </w:t>
            </w:r>
            <w:r w:rsidR="00963C5B">
              <w:rPr>
                <w:rFonts w:ascii="Times New Roman" w:hAnsi="Times New Roman" w:cs="Times New Roman"/>
                <w:sz w:val="28"/>
                <w:szCs w:val="28"/>
              </w:rPr>
              <w:t>ТЗДОЯС №10</w:t>
            </w:r>
            <w:r w:rsidRPr="00BD2AEB">
              <w:rPr>
                <w:rFonts w:asciiTheme="majorBidi" w:hAnsiTheme="majorBidi" w:cstheme="majorBidi"/>
              </w:rPr>
              <w:t>загалом</w:t>
            </w:r>
          </w:p>
        </w:tc>
      </w:tr>
      <w:tr w:rsidR="003D6EAD" w:rsidRPr="00CD2955" w:rsidTr="008D10E8">
        <w:tc>
          <w:tcPr>
            <w:tcW w:w="9628" w:type="dxa"/>
            <w:gridSpan w:val="2"/>
          </w:tcPr>
          <w:p w:rsidR="003D6EAD" w:rsidRPr="00965A50" w:rsidRDefault="003D6EAD" w:rsidP="008D10E8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Підсумок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Висновки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Визначення сильних сторін у діяльності закладу, перелік питань, які потребують доопрацювань (оперативного регулювання)  та формулювання річних завдань на наступний навчальний рік</w:t>
            </w:r>
          </w:p>
        </w:tc>
      </w:tr>
      <w:tr w:rsidR="003D6EAD" w:rsidRPr="00CD2955" w:rsidTr="008D10E8">
        <w:tc>
          <w:tcPr>
            <w:tcW w:w="1696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Рішення засідання педагогічної ради</w:t>
            </w:r>
          </w:p>
        </w:tc>
        <w:tc>
          <w:tcPr>
            <w:tcW w:w="7932" w:type="dxa"/>
          </w:tcPr>
          <w:p w:rsidR="003D6EAD" w:rsidRPr="00BD2AEB" w:rsidRDefault="003D6EAD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Схвал</w:t>
            </w:r>
            <w:r>
              <w:rPr>
                <w:rFonts w:asciiTheme="majorBidi" w:hAnsiTheme="majorBidi" w:cstheme="majorBidi"/>
              </w:rPr>
              <w:t>ення</w:t>
            </w:r>
            <w:r w:rsidR="008D10E8">
              <w:rPr>
                <w:rFonts w:asciiTheme="majorBidi" w:hAnsiTheme="majorBidi" w:cstheme="majorBidi"/>
              </w:rPr>
              <w:t xml:space="preserve"> </w:t>
            </w:r>
            <w:r w:rsidRPr="00BD2AEB">
              <w:rPr>
                <w:rFonts w:asciiTheme="majorBidi" w:hAnsiTheme="majorBidi" w:cstheme="majorBidi"/>
              </w:rPr>
              <w:t>План</w:t>
            </w:r>
            <w:r>
              <w:rPr>
                <w:rFonts w:asciiTheme="majorBidi" w:hAnsiTheme="majorBidi" w:cstheme="majorBidi"/>
              </w:rPr>
              <w:t>у</w:t>
            </w:r>
            <w:r w:rsidR="00963C5B">
              <w:rPr>
                <w:rFonts w:asciiTheme="majorBidi" w:hAnsiTheme="majorBidi" w:cstheme="majorBidi"/>
              </w:rPr>
              <w:t xml:space="preserve"> роботи </w:t>
            </w:r>
            <w:r w:rsidR="00963C5B">
              <w:rPr>
                <w:rFonts w:ascii="Times New Roman" w:hAnsi="Times New Roman" w:cs="Times New Roman"/>
                <w:sz w:val="28"/>
                <w:szCs w:val="28"/>
              </w:rPr>
              <w:t>ТЗДОЯС №10</w:t>
            </w:r>
            <w:r w:rsidRPr="00BD2AEB">
              <w:rPr>
                <w:rFonts w:asciiTheme="majorBidi" w:hAnsiTheme="majorBidi" w:cstheme="majorBidi"/>
              </w:rPr>
              <w:t xml:space="preserve"> на рік з визначенням річних завдань…</w:t>
            </w:r>
          </w:p>
        </w:tc>
      </w:tr>
    </w:tbl>
    <w:p w:rsidR="003D6EAD" w:rsidRDefault="003D6EAD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3D6EAD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Default="008D10E8" w:rsidP="00C9699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99E" w:rsidRDefault="00C9699E" w:rsidP="00C9699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E8" w:rsidRPr="008D10E8" w:rsidRDefault="008D10E8" w:rsidP="008D10E8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</w:rPr>
      </w:pPr>
      <w:r w:rsidRPr="008D10E8">
        <w:rPr>
          <w:rFonts w:asciiTheme="majorBidi" w:hAnsiTheme="majorBidi" w:cstheme="majorBidi"/>
          <w:sz w:val="28"/>
          <w:szCs w:val="28"/>
        </w:rPr>
        <w:lastRenderedPageBreak/>
        <w:t>Додаток 3</w:t>
      </w:r>
    </w:p>
    <w:p w:rsidR="008D10E8" w:rsidRDefault="008D10E8" w:rsidP="008D10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8D10E8" w:rsidRDefault="008D10E8" w:rsidP="008D10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D10E8">
        <w:rPr>
          <w:rFonts w:asciiTheme="majorBidi" w:hAnsiTheme="majorBidi" w:cstheme="majorBidi"/>
          <w:b/>
          <w:bCs/>
          <w:sz w:val="28"/>
          <w:szCs w:val="28"/>
        </w:rPr>
        <w:t>Шкала (система) оцінювання результатів моніторингу якості освіти</w:t>
      </w:r>
    </w:p>
    <w:p w:rsidR="008D10E8" w:rsidRPr="008D10E8" w:rsidRDefault="008D10E8" w:rsidP="008D10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W w:w="9628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95"/>
        <w:gridCol w:w="1994"/>
        <w:gridCol w:w="2508"/>
        <w:gridCol w:w="1610"/>
        <w:gridCol w:w="2821"/>
      </w:tblGrid>
      <w:tr w:rsidR="008D10E8" w:rsidRPr="00CD2955" w:rsidTr="008D10E8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699E">
              <w:rPr>
                <w:rFonts w:ascii="Times New Roman" w:hAnsi="Times New Roman" w:cs="Times New Roman"/>
                <w:b/>
                <w:bCs/>
              </w:rPr>
              <w:t>Бал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699E">
              <w:rPr>
                <w:rFonts w:ascii="Times New Roman" w:hAnsi="Times New Roman" w:cs="Times New Roman"/>
                <w:b/>
                <w:bCs/>
              </w:rPr>
              <w:t>Рівень розвитку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699E">
              <w:rPr>
                <w:rFonts w:ascii="Times New Roman" w:hAnsi="Times New Roman" w:cs="Times New Roman"/>
                <w:b/>
                <w:bCs/>
              </w:rPr>
              <w:t>Якості особистості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699E">
              <w:rPr>
                <w:rFonts w:ascii="Times New Roman" w:hAnsi="Times New Roman" w:cs="Times New Roman"/>
                <w:b/>
                <w:bCs/>
              </w:rPr>
              <w:t>Знання, уявлення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699E">
              <w:rPr>
                <w:rFonts w:ascii="Times New Roman" w:hAnsi="Times New Roman" w:cs="Times New Roman"/>
                <w:b/>
                <w:bCs/>
              </w:rPr>
              <w:t>Уміння, навички</w:t>
            </w:r>
          </w:p>
        </w:tc>
      </w:tr>
      <w:tr w:rsidR="008D10E8" w:rsidRPr="00CD2955" w:rsidTr="008D10E8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Високий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16BB4" w:rsidRPr="00C9699E" w:rsidRDefault="00F16BB4" w:rsidP="00F16BB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color w:val="2D2C37"/>
                <w:sz w:val="19"/>
                <w:szCs w:val="19"/>
                <w:shd w:val="clear" w:color="auto" w:fill="FFFFFF"/>
              </w:rPr>
            </w:pPr>
            <w:r w:rsidRPr="00C9699E">
              <w:rPr>
                <w:rFonts w:ascii="Times New Roman" w:hAnsi="Times New Roman" w:cs="Times New Roman"/>
                <w:color w:val="2D2C37"/>
                <w:sz w:val="19"/>
                <w:szCs w:val="19"/>
                <w:shd w:val="clear" w:color="auto" w:fill="FFFFFF"/>
              </w:rPr>
              <w:t>Дитина виявляє інтерес до пізнавальної діяльності, виявляє активність, ініціативність, самостійність. Має достатній для успішної комунікації словниковий запас, уміє аналізувати наслідки своєї діяльності</w:t>
            </w:r>
          </w:p>
          <w:p w:rsidR="008D10E8" w:rsidRPr="00C9699E" w:rsidRDefault="00F16BB4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 xml:space="preserve">Сформовані на високому рівні 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Чіткі, змістовні, системні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Виконує всі запропоновані завдання самостійно, пояснює їх</w:t>
            </w:r>
          </w:p>
        </w:tc>
      </w:tr>
      <w:tr w:rsidR="008D10E8" w:rsidRPr="00CD2955" w:rsidTr="008D10E8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Достатній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F16BB4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  <w:color w:val="2D2C37"/>
                <w:sz w:val="19"/>
                <w:szCs w:val="19"/>
                <w:shd w:val="clear" w:color="auto" w:fill="FFFFFF"/>
              </w:rPr>
              <w:t>Дитина самостійно вирішує запропоноване проблемне завдання своєї вікової групи</w:t>
            </w:r>
            <w:r w:rsidRPr="00C9699E">
              <w:rPr>
                <w:rFonts w:ascii="Times New Roman" w:hAnsi="Times New Roman" w:cs="Times New Roman"/>
              </w:rPr>
              <w:t xml:space="preserve"> </w:t>
            </w:r>
            <w:r w:rsidR="008D10E8" w:rsidRPr="00C9699E">
              <w:rPr>
                <w:rFonts w:ascii="Times New Roman" w:hAnsi="Times New Roman" w:cs="Times New Roman"/>
              </w:rPr>
              <w:t>Сформовані частково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Чіткі, короткі, не розгорнуті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Виконує всі запропоновані завдання із частковою допомогою педагога</w:t>
            </w:r>
          </w:p>
        </w:tc>
      </w:tr>
      <w:tr w:rsidR="008D10E8" w:rsidRPr="00CD2955" w:rsidTr="008D10E8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16BB4" w:rsidRPr="00C9699E" w:rsidRDefault="00F16BB4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Середній рівень</w:t>
            </w:r>
          </w:p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Вимагає покращення (коригування завдань освітнього впливу)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16BB4" w:rsidRPr="00C9699E" w:rsidRDefault="00F16BB4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  <w:color w:val="2D2C37"/>
                <w:sz w:val="19"/>
                <w:szCs w:val="19"/>
                <w:shd w:val="clear" w:color="auto" w:fill="FFFFFF"/>
              </w:rPr>
              <w:t>Дитина розуміє запитання та з незначною допомогою за навідними питаннями знаходить відповідь або рішення</w:t>
            </w:r>
            <w:r w:rsidRPr="00C9699E">
              <w:rPr>
                <w:rFonts w:ascii="Times New Roman" w:hAnsi="Times New Roman" w:cs="Times New Roman"/>
              </w:rPr>
              <w:t xml:space="preserve"> </w:t>
            </w:r>
          </w:p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Перебувають у стадії становлення або проявляються рідко за певних умов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Уривчасті, фрагментарні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Виконує з постійним супроводом педагога у спільній з ним діяльності</w:t>
            </w:r>
          </w:p>
        </w:tc>
      </w:tr>
      <w:tr w:rsidR="008D10E8" w:rsidRPr="00CD2955" w:rsidTr="008D10E8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16BB4" w:rsidRPr="00C9699E" w:rsidRDefault="00F16BB4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Початковий</w:t>
            </w:r>
          </w:p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(критичний, потребує уваги фахівця)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16BB4" w:rsidRPr="00C9699E" w:rsidRDefault="00F16BB4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  <w:color w:val="2D2C37"/>
                <w:sz w:val="19"/>
                <w:szCs w:val="19"/>
                <w:shd w:val="clear" w:color="auto" w:fill="FFFFFF"/>
              </w:rPr>
              <w:t>Дитина розуміє, але не може самостійно дати відповідь на запитання і відповідає зі значною допомогою вихователя або ж потребує постійної значної допомоги дорослого</w:t>
            </w:r>
            <w:r w:rsidRPr="00C9699E">
              <w:rPr>
                <w:rFonts w:ascii="Times New Roman" w:hAnsi="Times New Roman" w:cs="Times New Roman"/>
              </w:rPr>
              <w:t xml:space="preserve"> </w:t>
            </w:r>
          </w:p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Не сформовані, не проявляються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Не сформовані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0E8" w:rsidRPr="00C9699E" w:rsidRDefault="008D10E8" w:rsidP="008D10E8">
            <w:pPr>
              <w:rPr>
                <w:rFonts w:ascii="Times New Roman" w:hAnsi="Times New Roman" w:cs="Times New Roman"/>
              </w:rPr>
            </w:pPr>
            <w:r w:rsidRPr="00C9699E">
              <w:rPr>
                <w:rFonts w:ascii="Times New Roman" w:hAnsi="Times New Roman" w:cs="Times New Roman"/>
              </w:rPr>
              <w:t>Не виконує завдання</w:t>
            </w:r>
          </w:p>
        </w:tc>
      </w:tr>
    </w:tbl>
    <w:p w:rsidR="008D10E8" w:rsidRDefault="008D10E8" w:rsidP="00F16BB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C9699E" w:rsidRDefault="00C9699E" w:rsidP="00F16BB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C9699E" w:rsidRDefault="00C9699E" w:rsidP="00F16BB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C9699E" w:rsidRDefault="00C9699E" w:rsidP="00F16BB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C9699E" w:rsidRDefault="00C9699E" w:rsidP="00F16BB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C9699E" w:rsidRDefault="00C9699E" w:rsidP="00F16BB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8D10E8" w:rsidRPr="00CD2955" w:rsidRDefault="008D10E8" w:rsidP="008D10E8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lastRenderedPageBreak/>
        <w:t>Додаток 4</w:t>
      </w:r>
    </w:p>
    <w:p w:rsidR="008D10E8" w:rsidRPr="008D10E8" w:rsidRDefault="008D10E8" w:rsidP="008D10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D10E8">
        <w:rPr>
          <w:rFonts w:asciiTheme="majorBidi" w:hAnsiTheme="majorBidi" w:cstheme="majorBidi"/>
          <w:b/>
          <w:bCs/>
          <w:sz w:val="28"/>
          <w:szCs w:val="28"/>
        </w:rPr>
        <w:t>Графік заходів вивчення (комплексного оцінювання) практичного досвіду</w:t>
      </w:r>
    </w:p>
    <w:p w:rsidR="008D10E8" w:rsidRPr="008D10E8" w:rsidRDefault="008D10E8" w:rsidP="008D10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D10E8">
        <w:rPr>
          <w:rFonts w:asciiTheme="majorBidi" w:hAnsiTheme="majorBidi" w:cstheme="majorBidi"/>
          <w:b/>
          <w:bCs/>
          <w:sz w:val="28"/>
          <w:szCs w:val="28"/>
        </w:rPr>
        <w:t>педагогічного працівника</w:t>
      </w:r>
      <w:r w:rsidR="0026756E">
        <w:rPr>
          <w:rFonts w:asciiTheme="majorBidi" w:hAnsiTheme="majorBidi" w:cstheme="majorBidi"/>
          <w:b/>
          <w:bCs/>
          <w:sz w:val="28"/>
          <w:szCs w:val="28"/>
        </w:rPr>
        <w:t>Т</w:t>
      </w:r>
      <w:r w:rsidRPr="008D10E8">
        <w:rPr>
          <w:rFonts w:asciiTheme="majorBidi" w:hAnsiTheme="majorBidi" w:cstheme="majorBidi"/>
          <w:b/>
          <w:bCs/>
          <w:sz w:val="28"/>
          <w:szCs w:val="28"/>
        </w:rPr>
        <w:t>ЗДО</w:t>
      </w:r>
      <w:r w:rsidR="0026756E">
        <w:rPr>
          <w:rFonts w:asciiTheme="majorBidi" w:hAnsiTheme="majorBidi" w:cstheme="majorBidi"/>
          <w:b/>
          <w:bCs/>
          <w:sz w:val="28"/>
          <w:szCs w:val="28"/>
        </w:rPr>
        <w:t>ЯС№10</w:t>
      </w:r>
      <w:r w:rsidR="00F44823">
        <w:rPr>
          <w:rFonts w:asciiTheme="majorBidi" w:hAnsiTheme="majorBidi" w:cstheme="majorBidi"/>
          <w:b/>
          <w:bCs/>
          <w:sz w:val="28"/>
          <w:szCs w:val="28"/>
        </w:rPr>
        <w:t>, який атестується у 20 …</w:t>
      </w:r>
      <w:r w:rsidRPr="008D10E8">
        <w:rPr>
          <w:rFonts w:asciiTheme="majorBidi" w:hAnsiTheme="majorBidi" w:cstheme="majorBidi"/>
          <w:b/>
          <w:bCs/>
          <w:sz w:val="28"/>
          <w:szCs w:val="28"/>
        </w:rPr>
        <w:t xml:space="preserve"> році</w:t>
      </w:r>
    </w:p>
    <w:tbl>
      <w:tblPr>
        <w:tblW w:w="9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2891"/>
        <w:gridCol w:w="1112"/>
        <w:gridCol w:w="1237"/>
        <w:gridCol w:w="1041"/>
        <w:gridCol w:w="1110"/>
        <w:gridCol w:w="1111"/>
        <w:gridCol w:w="1126"/>
      </w:tblGrid>
      <w:tr w:rsidR="008D10E8" w:rsidRPr="00CD2955" w:rsidTr="008D10E8">
        <w:trPr>
          <w:trHeight w:val="345"/>
        </w:trPr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Методи</w:t>
            </w:r>
          </w:p>
        </w:tc>
        <w:tc>
          <w:tcPr>
            <w:tcW w:w="1112" w:type="dxa"/>
            <w:shd w:val="clear" w:color="auto" w:fill="FFFFFF"/>
          </w:tcPr>
          <w:p w:rsidR="008D10E8" w:rsidRPr="00BD2AEB" w:rsidRDefault="008D10E8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Жовтень</w:t>
            </w:r>
          </w:p>
        </w:tc>
        <w:tc>
          <w:tcPr>
            <w:tcW w:w="1237" w:type="dxa"/>
            <w:shd w:val="clear" w:color="auto" w:fill="FFFFFF"/>
          </w:tcPr>
          <w:p w:rsidR="008D10E8" w:rsidRPr="00BD2AEB" w:rsidRDefault="008D10E8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Листопад</w:t>
            </w:r>
          </w:p>
        </w:tc>
        <w:tc>
          <w:tcPr>
            <w:tcW w:w="1041" w:type="dxa"/>
            <w:shd w:val="clear" w:color="auto" w:fill="FFFFFF"/>
          </w:tcPr>
          <w:p w:rsidR="008D10E8" w:rsidRPr="00BD2AEB" w:rsidRDefault="008D10E8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Грудень</w:t>
            </w:r>
          </w:p>
        </w:tc>
        <w:tc>
          <w:tcPr>
            <w:tcW w:w="1110" w:type="dxa"/>
            <w:shd w:val="clear" w:color="auto" w:fill="FFFFFF"/>
          </w:tcPr>
          <w:p w:rsidR="008D10E8" w:rsidRPr="00BD2AEB" w:rsidRDefault="008D10E8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Січень</w:t>
            </w:r>
          </w:p>
        </w:tc>
        <w:tc>
          <w:tcPr>
            <w:tcW w:w="1111" w:type="dxa"/>
            <w:shd w:val="clear" w:color="auto" w:fill="FFFFFF"/>
          </w:tcPr>
          <w:p w:rsidR="008D10E8" w:rsidRPr="00BD2AEB" w:rsidRDefault="008D10E8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Лютий</w:t>
            </w:r>
          </w:p>
        </w:tc>
        <w:tc>
          <w:tcPr>
            <w:tcW w:w="1126" w:type="dxa"/>
            <w:shd w:val="clear" w:color="auto" w:fill="FFFFFF"/>
          </w:tcPr>
          <w:p w:rsidR="008D10E8" w:rsidRPr="00BD2AEB" w:rsidRDefault="008D10E8" w:rsidP="008D10E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Березень</w:t>
            </w: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  <w:b/>
                <w:bCs/>
              </w:rPr>
            </w:pPr>
            <w:r w:rsidRPr="006B02CA">
              <w:rPr>
                <w:rFonts w:asciiTheme="majorBidi" w:hAnsiTheme="majorBidi" w:cstheme="majorBidi"/>
                <w:b/>
                <w:bCs/>
              </w:rPr>
              <w:t>Спостереження</w:t>
            </w:r>
          </w:p>
        </w:tc>
        <w:tc>
          <w:tcPr>
            <w:tcW w:w="6737" w:type="dxa"/>
            <w:gridSpan w:val="6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Види та форми взаємодії з дітьми </w:t>
            </w:r>
            <w:r>
              <w:rPr>
                <w:rFonts w:asciiTheme="majorBidi" w:hAnsiTheme="majorBidi" w:cstheme="majorBidi"/>
              </w:rPr>
              <w:t>в</w:t>
            </w:r>
            <w:r w:rsidRPr="00BD2AEB">
              <w:rPr>
                <w:rFonts w:asciiTheme="majorBidi" w:hAnsiTheme="majorBidi" w:cstheme="majorBidi"/>
              </w:rPr>
              <w:t xml:space="preserve"> ранкові години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Види та форми взаємодії з дітьми на прогулянці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Види та форми взаємодії з дітьми у другу половину дня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Організація пізнавальних занять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Створення динамічного освітнього середовища 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Партнерська взаємодія з усіма учасниками освітнього процесу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proofErr w:type="spellStart"/>
            <w:r w:rsidRPr="00BD2AEB">
              <w:rPr>
                <w:rFonts w:asciiTheme="majorBidi" w:hAnsiTheme="majorBidi" w:cstheme="majorBidi"/>
                <w:highlight w:val="white"/>
              </w:rPr>
              <w:t>Самопрезентація-звіт</w:t>
            </w:r>
            <w:proofErr w:type="spellEnd"/>
            <w:r w:rsidRPr="00BD2AEB">
              <w:rPr>
                <w:rFonts w:asciiTheme="majorBidi" w:hAnsiTheme="majorBidi" w:cstheme="majorBidi"/>
                <w:highlight w:val="white"/>
              </w:rPr>
              <w:t xml:space="preserve"> педагога під час засідання педагогічної ради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  <w:b/>
                <w:bCs/>
              </w:rPr>
            </w:pPr>
            <w:r w:rsidRPr="00411D0B">
              <w:rPr>
                <w:rFonts w:asciiTheme="majorBidi" w:hAnsiTheme="majorBidi" w:cstheme="majorBidi"/>
                <w:b/>
                <w:bCs/>
              </w:rPr>
              <w:t>Опитування</w:t>
            </w:r>
          </w:p>
        </w:tc>
        <w:tc>
          <w:tcPr>
            <w:tcW w:w="6737" w:type="dxa"/>
            <w:gridSpan w:val="6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Анкетування батьків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Бесіда (інтерв’ю) з педагогом, який атестується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  <w:b/>
                <w:bCs/>
              </w:rPr>
            </w:pPr>
            <w:r w:rsidRPr="00411D0B">
              <w:rPr>
                <w:rFonts w:asciiTheme="majorBidi" w:hAnsiTheme="majorBidi" w:cstheme="majorBidi"/>
                <w:b/>
                <w:bCs/>
              </w:rPr>
              <w:t>Вивчення документації</w:t>
            </w:r>
          </w:p>
        </w:tc>
        <w:tc>
          <w:tcPr>
            <w:tcW w:w="6737" w:type="dxa"/>
            <w:gridSpan w:val="6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План роботи педагога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Документи, за які відповідає педагог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Моніторинг якості освіти (освітні досягнення вихованців)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  <w:shd w:val="clear" w:color="auto" w:fill="FFFFFF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Щорічний звіт педагога про результати освітнього процесу</w:t>
            </w:r>
          </w:p>
        </w:tc>
        <w:tc>
          <w:tcPr>
            <w:tcW w:w="1112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  <w:tr w:rsidR="008D10E8" w:rsidRPr="00CD2955" w:rsidTr="008D10E8">
        <w:tc>
          <w:tcPr>
            <w:tcW w:w="2891" w:type="dxa"/>
          </w:tcPr>
          <w:p w:rsidR="008D10E8" w:rsidRPr="005F7636" w:rsidRDefault="008D10E8" w:rsidP="005F7636">
            <w:pPr>
              <w:pStyle w:val="a3"/>
              <w:rPr>
                <w:rFonts w:ascii="Times New Roman" w:hAnsi="Times New Roman" w:cs="Times New Roman"/>
              </w:rPr>
            </w:pPr>
            <w:r w:rsidRPr="005F7636">
              <w:rPr>
                <w:rFonts w:ascii="Times New Roman" w:hAnsi="Times New Roman" w:cs="Times New Roman"/>
              </w:rPr>
              <w:t>Експертна комісія (зі складу атестаційної)</w:t>
            </w:r>
          </w:p>
        </w:tc>
        <w:tc>
          <w:tcPr>
            <w:tcW w:w="6737" w:type="dxa"/>
            <w:gridSpan w:val="6"/>
          </w:tcPr>
          <w:p w:rsidR="008D10E8" w:rsidRPr="00BD2AEB" w:rsidRDefault="008D10E8" w:rsidP="008D10E8">
            <w:pPr>
              <w:rPr>
                <w:rFonts w:asciiTheme="majorBidi" w:hAnsiTheme="majorBidi" w:cstheme="majorBidi"/>
              </w:rPr>
            </w:pPr>
          </w:p>
        </w:tc>
      </w:tr>
    </w:tbl>
    <w:p w:rsidR="008D10E8" w:rsidRPr="008D10E8" w:rsidRDefault="008D10E8" w:rsidP="008D10E8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</w:rPr>
      </w:pPr>
      <w:r w:rsidRPr="008D10E8">
        <w:rPr>
          <w:rFonts w:asciiTheme="majorBidi" w:hAnsiTheme="majorBidi" w:cstheme="majorBidi"/>
          <w:sz w:val="28"/>
          <w:szCs w:val="28"/>
        </w:rPr>
        <w:lastRenderedPageBreak/>
        <w:t>Додаток 5</w:t>
      </w:r>
    </w:p>
    <w:p w:rsidR="008D10E8" w:rsidRPr="008D10E8" w:rsidRDefault="008D10E8" w:rsidP="008D10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D10E8">
        <w:rPr>
          <w:rFonts w:asciiTheme="majorBidi" w:hAnsiTheme="majorBidi" w:cstheme="majorBidi"/>
          <w:b/>
          <w:bCs/>
          <w:sz w:val="28"/>
          <w:szCs w:val="28"/>
        </w:rPr>
        <w:t xml:space="preserve">Зобов’язання керівника </w:t>
      </w:r>
      <w:r w:rsidR="0026756E">
        <w:rPr>
          <w:rFonts w:asciiTheme="majorBidi" w:hAnsiTheme="majorBidi" w:cstheme="majorBidi"/>
          <w:b/>
          <w:bCs/>
          <w:sz w:val="28"/>
          <w:szCs w:val="28"/>
        </w:rPr>
        <w:t>Т</w:t>
      </w:r>
      <w:r w:rsidRPr="008D10E8">
        <w:rPr>
          <w:rFonts w:asciiTheme="majorBidi" w:hAnsiTheme="majorBidi" w:cstheme="majorBidi"/>
          <w:b/>
          <w:bCs/>
          <w:sz w:val="28"/>
          <w:szCs w:val="28"/>
        </w:rPr>
        <w:t>ЗДО</w:t>
      </w:r>
      <w:r w:rsidR="0026756E">
        <w:rPr>
          <w:rFonts w:asciiTheme="majorBidi" w:hAnsiTheme="majorBidi" w:cstheme="majorBidi"/>
          <w:b/>
          <w:bCs/>
          <w:sz w:val="28"/>
          <w:szCs w:val="28"/>
        </w:rPr>
        <w:t>ЯС№10</w:t>
      </w:r>
      <w:r w:rsidRPr="008D10E8">
        <w:rPr>
          <w:rFonts w:asciiTheme="majorBidi" w:hAnsiTheme="majorBidi" w:cstheme="majorBidi"/>
          <w:b/>
          <w:bCs/>
          <w:sz w:val="28"/>
          <w:szCs w:val="28"/>
        </w:rPr>
        <w:t xml:space="preserve"> відповідно</w:t>
      </w:r>
    </w:p>
    <w:p w:rsidR="008D10E8" w:rsidRPr="008D10E8" w:rsidRDefault="008D10E8" w:rsidP="008D10E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D10E8">
        <w:rPr>
          <w:rFonts w:asciiTheme="majorBidi" w:hAnsiTheme="majorBidi" w:cstheme="majorBidi"/>
          <w:b/>
          <w:bCs/>
          <w:sz w:val="28"/>
          <w:szCs w:val="28"/>
        </w:rPr>
        <w:t>до Закону України «Про дошкільну освіту»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79"/>
        <w:gridCol w:w="7849"/>
      </w:tblGrid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Виконувати</w:t>
            </w:r>
          </w:p>
        </w:tc>
        <w:tc>
          <w:tcPr>
            <w:tcW w:w="784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законодавство України про дошкільну освіту</w:t>
            </w:r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Створювати</w:t>
            </w:r>
          </w:p>
        </w:tc>
        <w:tc>
          <w:tcPr>
            <w:tcW w:w="784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1) безпечне, здорове та інклюзивне чи спеціальне освітнє середовище із забезпеченням універсального дизайну та розумного пристосування;</w:t>
            </w:r>
          </w:p>
          <w:p w:rsidR="008D10E8" w:rsidRPr="00411D0B" w:rsidRDefault="008D10E8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2) необхідні умови для: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реалізації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прав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обов’язків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усіх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учасників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реалізації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академічних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свобод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педагогічних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працівників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дотримання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ними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академічної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доброчесності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здобуття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дошкільної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особами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ООП;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атестації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педагогічних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працівникі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в</w:t>
            </w:r>
            <w:proofErr w:type="spellEnd"/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проведення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в ЗДО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заходів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державного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нагляду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(контролю);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органів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громадського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самоврядування</w:t>
            </w:r>
            <w:proofErr w:type="spellEnd"/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Планувати</w:t>
            </w:r>
          </w:p>
        </w:tc>
        <w:tc>
          <w:tcPr>
            <w:tcW w:w="784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діяльність ЗДО, зокрема фінансово-господарську</w:t>
            </w:r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Затверджувати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правила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внутрішнього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розпорядку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програму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розвитку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план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роботи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закладу ЗДО на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р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ік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посадові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обов’язки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інструкції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)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графіки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роботи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працівникі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в</w:t>
            </w:r>
            <w:proofErr w:type="spellEnd"/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положення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про ВСЗЯО;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склад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команди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психолого-педагог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ічного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супроводу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дитини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ООП, яка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здобуває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дошкільну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перелік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платних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інших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послуг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що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надає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зазначенням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часу,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м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ісця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способу та порядку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надання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кожної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послуг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їх</w:t>
            </w:r>
            <w:r>
              <w:rPr>
                <w:rFonts w:asciiTheme="majorBidi" w:hAnsiTheme="majorBidi" w:cstheme="majorBidi"/>
                <w:highlight w:val="white"/>
                <w:lang w:val="uk-UA"/>
              </w:rPr>
              <w:t>ньої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вартості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особи,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відповідальної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їх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надання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штатний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розпис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 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погодженням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засновником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номенклатуру справ;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інструкцію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діловодства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план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обов’язкових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заходів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охорони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здоров’я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що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є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складником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плану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роботи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на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р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ік</w:t>
            </w:r>
            <w:proofErr w:type="spellEnd"/>
            <w:r>
              <w:rPr>
                <w:rFonts w:asciiTheme="majorBidi" w:hAnsiTheme="majorBidi" w:cstheme="majorBidi"/>
                <w:highlight w:val="white"/>
                <w:lang w:val="uk-UA"/>
              </w:rPr>
              <w:t xml:space="preserve"> (щорічно)</w:t>
            </w:r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інші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документи</w:t>
            </w:r>
            <w:proofErr w:type="spellEnd"/>
            <w:r w:rsidRPr="008D10E8">
              <w:rPr>
                <w:rFonts w:asciiTheme="majorBidi" w:hAnsiTheme="majorBidi" w:cstheme="majorBidi"/>
                <w:highlight w:val="white"/>
                <w:lang w:val="uk-UA"/>
              </w:rPr>
              <w:t>, передбачені законодавством</w:t>
            </w:r>
            <w:r>
              <w:rPr>
                <w:rFonts w:asciiTheme="majorBidi" w:hAnsiTheme="majorBidi" w:cstheme="majorBidi"/>
                <w:lang w:val="uk-UA"/>
              </w:rPr>
              <w:t xml:space="preserve"> </w:t>
            </w:r>
            <w:r w:rsidRPr="00965A50">
              <w:rPr>
                <w:rFonts w:asciiTheme="majorBidi" w:hAnsiTheme="majorBidi" w:cstheme="majorBidi"/>
              </w:rPr>
              <w:t>(</w:t>
            </w:r>
            <w:proofErr w:type="spellStart"/>
            <w:r w:rsidRPr="00965A50">
              <w:rPr>
                <w:rFonts w:asciiTheme="majorBidi" w:hAnsiTheme="majorBidi" w:cstheme="majorBidi"/>
              </w:rPr>
              <w:t>наприклад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посадові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обов’язки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інструкції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),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графіки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роботи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працівників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)</w:t>
            </w:r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Здійснювати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зарахування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 ЗДО,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переведення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відрахування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формування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мережі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груп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визначення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їх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наповнюваності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відповідно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вимог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р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ішень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засновника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попереднє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погодження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присутності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батьків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поряд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своїми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дітьми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п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ід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час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процесу</w:t>
            </w:r>
            <w:proofErr w:type="spellEnd"/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Сприяти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п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ідвищенню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кваліфікації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педагогічних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працівників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(не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менше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одного разу на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п’ять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)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надання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психологічної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допомоги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підтримки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домедичної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допомоги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забезпечення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безпеки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вдосконалення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цифрових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навичок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тощо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в</w:t>
            </w:r>
            <w:r>
              <w:rPr>
                <w:rFonts w:asciiTheme="majorBidi" w:hAnsiTheme="majorBidi" w:cstheme="majorBidi"/>
                <w:highlight w:val="white"/>
                <w:lang w:val="uk-UA"/>
              </w:rPr>
              <w:t xml:space="preserve"> </w:t>
            </w:r>
            <w:r w:rsidRPr="00965A50">
              <w:rPr>
                <w:rFonts w:asciiTheme="majorBidi" w:hAnsiTheme="majorBidi" w:cstheme="majorBidi"/>
                <w:highlight w:val="white"/>
              </w:rPr>
              <w:t xml:space="preserve">ЗДО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органів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громадського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самоврядування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здійсненню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громадського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нагляду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(контролю) 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діяльністю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наставництву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для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набуття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професійної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майстерності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педпрацівникові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який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не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має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досвіду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педагогічної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, та/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або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здобувачеві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фахової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передвищої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чи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вищої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який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проходить практику</w:t>
            </w:r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Організовувати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фінансово-господарську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використання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інформаційних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цифрових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)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технологій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в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управлінських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процесах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харчування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вихованців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ведення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документообігу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бухгалтерського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обл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іку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звітності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lastRenderedPageBreak/>
              <w:t>урахуванням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вимог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засновника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відповідно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заходи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охорони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здоров’я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вихованців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в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ідповідно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медичне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обслуговування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вихованців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)</w:t>
            </w:r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lastRenderedPageBreak/>
              <w:t>Забезпечувати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виконання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працівниками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України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про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дошкільну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створення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функціонування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ВСЗЯО;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відкритість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прозорість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завдяки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оприлюдненню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інформації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відповідно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вимог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України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«Про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», «Про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дошкільну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», «Про доступ 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до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публічної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інформації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» та «Про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відкритість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використання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публічних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коштів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»;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дотримання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ліцензійних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умов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провадження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діяльності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сфері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дошкільної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дотримання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сані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тарного</w:t>
            </w:r>
            <w:proofErr w:type="spellEnd"/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 xml:space="preserve"> регламенту,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вимог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інших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актів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 сферах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громадського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здоров’я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цивільного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захисту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пожежної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безпеки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оплати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охорони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праці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створення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функціонування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інклюзивної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групи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ресурсами (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ігровими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дидактичними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науково-методичними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матеріально-технічними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інформаційними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тощо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),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необхідними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для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здійснення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педпрацівниками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реалізації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програми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виконання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державного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 xml:space="preserve"> стандарту в межах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своїх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повноважень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педагогічну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п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ідтримку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батьків</w:t>
            </w:r>
            <w:proofErr w:type="spellEnd"/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Звітувати</w:t>
            </w:r>
          </w:p>
        </w:tc>
        <w:tc>
          <w:tcPr>
            <w:tcW w:w="784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щороку про власну діяльність на посаді та виконання плану роботи ЗДО на рік перед вищим колегіальним органом громадського самоврядування закладу дошкільної освіти (у разі створення такого органу) та/або шляхом оприлюднення річного звіту відповідно до статті 30 Закону України «Про освіту»</w:t>
            </w:r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Погоджувати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попередньо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присутність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батьків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разом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своїми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дітьми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п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ід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час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в ЗДО;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визначені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договором та/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або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посадовою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інструкцією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посадові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обов’язки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які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можна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виконувати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в ЗДО та/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або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поза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його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межами,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зокрема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дистанційно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використанням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інформаційно-комунікаційних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технологій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або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виїздом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за </w:t>
            </w:r>
            <w:proofErr w:type="spellStart"/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м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>ісцем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проживання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вихованців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чи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місцем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надання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послуг</w:t>
            </w:r>
            <w:proofErr w:type="spellEnd"/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Нести відповідальність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змі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ст</w:t>
            </w:r>
            <w:proofErr w:type="spellEnd"/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результат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заходів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яких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залучено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інших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осіб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власним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рішенням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залучення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на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договірній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основі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фізичних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і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юридичних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осіб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для</w:t>
            </w:r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організації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реалізації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забезпечення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утримання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ЗДО,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здійснення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супутніх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освітнього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процесу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(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харчування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медичне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обслуговування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господарське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утримання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охорона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тощо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>);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за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забезпечення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організацію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харчування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вихованців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 ЗДО,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додержання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вимог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сані</w:t>
            </w:r>
            <w:proofErr w:type="gramStart"/>
            <w:r w:rsidRPr="00965A50">
              <w:rPr>
                <w:rFonts w:asciiTheme="majorBidi" w:hAnsiTheme="majorBidi" w:cstheme="majorBidi"/>
                <w:highlight w:val="white"/>
              </w:rPr>
              <w:t>тарного</w:t>
            </w:r>
            <w:proofErr w:type="spellEnd"/>
            <w:proofErr w:type="gram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законодавства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про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безпечність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якість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харчових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продуктів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у межах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повноважень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визначених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законодавством</w:t>
            </w:r>
            <w:proofErr w:type="spellEnd"/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Контролювати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виконання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власних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управлінських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proofErr w:type="gramStart"/>
            <w:r w:rsidRPr="00965A50">
              <w:rPr>
                <w:rFonts w:asciiTheme="majorBidi" w:eastAsia="Calibri" w:hAnsiTheme="majorBidi" w:cstheme="majorBidi"/>
                <w:highlight w:val="white"/>
              </w:rPr>
              <w:t>р</w:t>
            </w:r>
            <w:proofErr w:type="gramEnd"/>
            <w:r w:rsidRPr="00965A50">
              <w:rPr>
                <w:rFonts w:asciiTheme="majorBidi" w:eastAsia="Calibri" w:hAnsiTheme="majorBidi" w:cstheme="majorBidi"/>
                <w:highlight w:val="white"/>
              </w:rPr>
              <w:t>ішень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>;</w:t>
            </w:r>
          </w:p>
          <w:p w:rsidR="008D10E8" w:rsidRPr="00965A50" w:rsidRDefault="008D10E8" w:rsidP="008D10E8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надання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психолого-педагогічних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і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корекційно-розвиткових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послуг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(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допомоги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) та станом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виконання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завдань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,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визначених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в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індивідуальній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програмі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розвитку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та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індиві</w:t>
            </w:r>
            <w:proofErr w:type="gramStart"/>
            <w:r w:rsidRPr="00965A50">
              <w:rPr>
                <w:rFonts w:asciiTheme="majorBidi" w:eastAsia="Calibri" w:hAnsiTheme="majorBidi" w:cstheme="majorBidi"/>
                <w:highlight w:val="white"/>
              </w:rPr>
              <w:t>дуальному</w:t>
            </w:r>
            <w:proofErr w:type="spellEnd"/>
            <w:proofErr w:type="gram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навчальному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плані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 xml:space="preserve"> (за </w:t>
            </w:r>
            <w:proofErr w:type="spellStart"/>
            <w:r w:rsidRPr="00965A50">
              <w:rPr>
                <w:rFonts w:asciiTheme="majorBidi" w:eastAsia="Calibri" w:hAnsiTheme="majorBidi" w:cstheme="majorBidi"/>
                <w:highlight w:val="white"/>
              </w:rPr>
              <w:t>наявності</w:t>
            </w:r>
            <w:proofErr w:type="spellEnd"/>
            <w:r w:rsidRPr="00965A50">
              <w:rPr>
                <w:rFonts w:asciiTheme="majorBidi" w:eastAsia="Calibri" w:hAnsiTheme="majorBidi" w:cstheme="majorBidi"/>
                <w:highlight w:val="white"/>
              </w:rPr>
              <w:t>)</w:t>
            </w:r>
          </w:p>
        </w:tc>
      </w:tr>
      <w:tr w:rsidR="008D10E8" w:rsidRPr="00CD2955" w:rsidTr="008D10E8">
        <w:tc>
          <w:tcPr>
            <w:tcW w:w="1779" w:type="dxa"/>
          </w:tcPr>
          <w:p w:rsidR="008D10E8" w:rsidRPr="00411D0B" w:rsidRDefault="008D10E8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</w:rPr>
              <w:t>Виконувати</w:t>
            </w:r>
          </w:p>
        </w:tc>
        <w:tc>
          <w:tcPr>
            <w:tcW w:w="7849" w:type="dxa"/>
          </w:tcPr>
          <w:p w:rsidR="008D10E8" w:rsidRPr="00965A50" w:rsidRDefault="008D10E8" w:rsidP="008D10E8">
            <w:pPr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</w:rPr>
              <w:t>інші обов’язки, покладені на керівника законодавством, засновником, установчими документами ЗДО, колективним договором (за наявності) та його посадовою інструкцією</w:t>
            </w:r>
          </w:p>
        </w:tc>
      </w:tr>
    </w:tbl>
    <w:p w:rsidR="008D10E8" w:rsidRPr="008D10E8" w:rsidRDefault="008D10E8" w:rsidP="008D10E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D10E8" w:rsidRPr="008D10E8" w:rsidSect="00D55A4A">
      <w:headerReference w:type="default" r:id="rId14"/>
      <w:pgSz w:w="11906" w:h="16838" w:code="9"/>
      <w:pgMar w:top="851" w:right="566" w:bottom="993" w:left="1276" w:header="567" w:footer="0" w:gutter="0"/>
      <w:cols w:space="708"/>
      <w:titlePg/>
      <w:docGrid w:linePitch="272" w:charSpace="-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3F6" w:rsidRDefault="008873F6" w:rsidP="008D10E8">
      <w:pPr>
        <w:spacing w:after="0" w:line="240" w:lineRule="auto"/>
      </w:pPr>
      <w:r>
        <w:separator/>
      </w:r>
    </w:p>
  </w:endnote>
  <w:endnote w:type="continuationSeparator" w:id="0">
    <w:p w:rsidR="008873F6" w:rsidRDefault="008873F6" w:rsidP="008D1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3F6" w:rsidRDefault="008873F6" w:rsidP="008D10E8">
      <w:pPr>
        <w:spacing w:after="0" w:line="240" w:lineRule="auto"/>
      </w:pPr>
      <w:r>
        <w:separator/>
      </w:r>
    </w:p>
  </w:footnote>
  <w:footnote w:type="continuationSeparator" w:id="0">
    <w:p w:rsidR="008873F6" w:rsidRDefault="008873F6" w:rsidP="008D1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05818"/>
      <w:docPartObj>
        <w:docPartGallery w:val="Page Numbers (Top of Page)"/>
        <w:docPartUnique/>
      </w:docPartObj>
    </w:sdtPr>
    <w:sdtContent>
      <w:p w:rsidR="00904E08" w:rsidRDefault="00904E08">
        <w:pPr>
          <w:pStyle w:val="a7"/>
          <w:jc w:val="center"/>
        </w:pPr>
        <w:fldSimple w:instr=" PAGE   \* MERGEFORMAT ">
          <w:r w:rsidR="00C9699E">
            <w:rPr>
              <w:noProof/>
            </w:rPr>
            <w:t>19</w:t>
          </w:r>
        </w:fldSimple>
      </w:p>
    </w:sdtContent>
  </w:sdt>
  <w:p w:rsidR="00904E08" w:rsidRDefault="00904E0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0E1B"/>
    <w:multiLevelType w:val="hybridMultilevel"/>
    <w:tmpl w:val="25860BBA"/>
    <w:lvl w:ilvl="0" w:tplc="45401A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46B2E"/>
    <w:multiLevelType w:val="hybridMultilevel"/>
    <w:tmpl w:val="430EE48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22B73"/>
    <w:multiLevelType w:val="hybridMultilevel"/>
    <w:tmpl w:val="223822D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751667"/>
    <w:multiLevelType w:val="hybridMultilevel"/>
    <w:tmpl w:val="53AEAB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6B5BAD"/>
    <w:multiLevelType w:val="hybridMultilevel"/>
    <w:tmpl w:val="AF8625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D40C9"/>
    <w:multiLevelType w:val="hybridMultilevel"/>
    <w:tmpl w:val="57EED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3E14BF"/>
    <w:multiLevelType w:val="hybridMultilevel"/>
    <w:tmpl w:val="CA6ADDB8"/>
    <w:lvl w:ilvl="0" w:tplc="45401A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334E1E6">
      <w:numFmt w:val="bullet"/>
      <w:lvlText w:val="—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EE2142"/>
    <w:multiLevelType w:val="hybridMultilevel"/>
    <w:tmpl w:val="2CE00AD0"/>
    <w:lvl w:ilvl="0" w:tplc="45401A74">
      <w:start w:val="1"/>
      <w:numFmt w:val="bullet"/>
      <w:lvlText w:val="-"/>
      <w:lvlJc w:val="left"/>
      <w:pPr>
        <w:ind w:left="8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47C63F6A"/>
    <w:multiLevelType w:val="hybridMultilevel"/>
    <w:tmpl w:val="40B024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C4749"/>
    <w:multiLevelType w:val="hybridMultilevel"/>
    <w:tmpl w:val="1ABCF1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8D0017"/>
    <w:multiLevelType w:val="hybridMultilevel"/>
    <w:tmpl w:val="50BC9E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623B65"/>
    <w:multiLevelType w:val="hybridMultilevel"/>
    <w:tmpl w:val="A9CC6E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03784"/>
    <w:multiLevelType w:val="hybridMultilevel"/>
    <w:tmpl w:val="1A9C4D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94E8A"/>
    <w:multiLevelType w:val="hybridMultilevel"/>
    <w:tmpl w:val="A30815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7656EC"/>
    <w:multiLevelType w:val="hybridMultilevel"/>
    <w:tmpl w:val="03C4AEB6"/>
    <w:lvl w:ilvl="0" w:tplc="0F64D586">
      <w:start w:val="1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7"/>
  </w:num>
  <w:num w:numId="5">
    <w:abstractNumId w:val="11"/>
  </w:num>
  <w:num w:numId="6">
    <w:abstractNumId w:val="2"/>
  </w:num>
  <w:num w:numId="7">
    <w:abstractNumId w:val="3"/>
  </w:num>
  <w:num w:numId="8">
    <w:abstractNumId w:val="10"/>
  </w:num>
  <w:num w:numId="9">
    <w:abstractNumId w:val="9"/>
  </w:num>
  <w:num w:numId="10">
    <w:abstractNumId w:val="5"/>
  </w:num>
  <w:num w:numId="11">
    <w:abstractNumId w:val="8"/>
  </w:num>
  <w:num w:numId="12">
    <w:abstractNumId w:val="1"/>
  </w:num>
  <w:num w:numId="13">
    <w:abstractNumId w:val="4"/>
  </w:num>
  <w:num w:numId="14">
    <w:abstractNumId w:val="1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9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09C7"/>
    <w:rsid w:val="00087DC8"/>
    <w:rsid w:val="000C3A6C"/>
    <w:rsid w:val="00103C8A"/>
    <w:rsid w:val="00107242"/>
    <w:rsid w:val="0012151E"/>
    <w:rsid w:val="0018399C"/>
    <w:rsid w:val="00235915"/>
    <w:rsid w:val="00244F69"/>
    <w:rsid w:val="002603B9"/>
    <w:rsid w:val="0026756E"/>
    <w:rsid w:val="00285A5F"/>
    <w:rsid w:val="002937BD"/>
    <w:rsid w:val="002A25B6"/>
    <w:rsid w:val="002B2AE3"/>
    <w:rsid w:val="002D13EB"/>
    <w:rsid w:val="002E1BF7"/>
    <w:rsid w:val="002E6B1D"/>
    <w:rsid w:val="00357E53"/>
    <w:rsid w:val="0039041F"/>
    <w:rsid w:val="003D50A9"/>
    <w:rsid w:val="003D6EAD"/>
    <w:rsid w:val="003F78A3"/>
    <w:rsid w:val="004077B4"/>
    <w:rsid w:val="00412AE2"/>
    <w:rsid w:val="00490C4F"/>
    <w:rsid w:val="00493E82"/>
    <w:rsid w:val="004A4FD7"/>
    <w:rsid w:val="004C65A9"/>
    <w:rsid w:val="004D3437"/>
    <w:rsid w:val="00537FB0"/>
    <w:rsid w:val="00552B79"/>
    <w:rsid w:val="00562C82"/>
    <w:rsid w:val="00596040"/>
    <w:rsid w:val="005A09C7"/>
    <w:rsid w:val="005F7636"/>
    <w:rsid w:val="0065778B"/>
    <w:rsid w:val="0068108A"/>
    <w:rsid w:val="00682993"/>
    <w:rsid w:val="006A46B1"/>
    <w:rsid w:val="006D1665"/>
    <w:rsid w:val="006F17A6"/>
    <w:rsid w:val="007230E1"/>
    <w:rsid w:val="0075729A"/>
    <w:rsid w:val="008873F6"/>
    <w:rsid w:val="00891A2F"/>
    <w:rsid w:val="008A3A42"/>
    <w:rsid w:val="008D10E8"/>
    <w:rsid w:val="008F1554"/>
    <w:rsid w:val="00904E08"/>
    <w:rsid w:val="00963C5B"/>
    <w:rsid w:val="009C343C"/>
    <w:rsid w:val="00A12E9D"/>
    <w:rsid w:val="00A42B89"/>
    <w:rsid w:val="00A67780"/>
    <w:rsid w:val="00AA4E39"/>
    <w:rsid w:val="00B01128"/>
    <w:rsid w:val="00B05A07"/>
    <w:rsid w:val="00B319CA"/>
    <w:rsid w:val="00B72723"/>
    <w:rsid w:val="00B82BF3"/>
    <w:rsid w:val="00BA6F83"/>
    <w:rsid w:val="00BB5C75"/>
    <w:rsid w:val="00BE2193"/>
    <w:rsid w:val="00C00F4E"/>
    <w:rsid w:val="00C273F2"/>
    <w:rsid w:val="00C6713A"/>
    <w:rsid w:val="00C9699E"/>
    <w:rsid w:val="00D14ACB"/>
    <w:rsid w:val="00D46F20"/>
    <w:rsid w:val="00D55A4A"/>
    <w:rsid w:val="00D55ABD"/>
    <w:rsid w:val="00D84BFE"/>
    <w:rsid w:val="00DC5BE4"/>
    <w:rsid w:val="00DC7B18"/>
    <w:rsid w:val="00DE302A"/>
    <w:rsid w:val="00DF2484"/>
    <w:rsid w:val="00DF3FE2"/>
    <w:rsid w:val="00E04FBC"/>
    <w:rsid w:val="00E16A05"/>
    <w:rsid w:val="00E54254"/>
    <w:rsid w:val="00E629E8"/>
    <w:rsid w:val="00E90B07"/>
    <w:rsid w:val="00E91EED"/>
    <w:rsid w:val="00E97819"/>
    <w:rsid w:val="00EA4166"/>
    <w:rsid w:val="00EB0AEE"/>
    <w:rsid w:val="00ED5E7E"/>
    <w:rsid w:val="00EF7825"/>
    <w:rsid w:val="00F1522D"/>
    <w:rsid w:val="00F16BB4"/>
    <w:rsid w:val="00F372F2"/>
    <w:rsid w:val="00F4310B"/>
    <w:rsid w:val="00F44823"/>
    <w:rsid w:val="00F91B7E"/>
    <w:rsid w:val="00FD3672"/>
    <w:rsid w:val="00FE0DD6"/>
    <w:rsid w:val="00FF3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AD"/>
    <w:rPr>
      <w:rFonts w:ascii="Calibri" w:eastAsia="Calibri" w:hAnsi="Calibri" w:cs="Calibri"/>
      <w:lang w:val="uk-UA" w:eastAsia="uk-UA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09C7"/>
    <w:pPr>
      <w:spacing w:after="0" w:line="240" w:lineRule="auto"/>
    </w:pPr>
    <w:rPr>
      <w:lang w:val="uk-UA"/>
    </w:rPr>
  </w:style>
  <w:style w:type="paragraph" w:styleId="a4">
    <w:name w:val="List Paragraph"/>
    <w:uiPriority w:val="34"/>
    <w:qFormat/>
    <w:rsid w:val="003D6EAD"/>
    <w:pPr>
      <w:ind w:left="720"/>
      <w:contextualSpacing/>
    </w:pPr>
    <w:rPr>
      <w:rFonts w:ascii="Calibri" w:eastAsia="Times New Roman" w:hAnsi="Calibri" w:cs="Times New Roman"/>
      <w:lang w:eastAsia="ru-RU" w:bidi="he-IL"/>
    </w:rPr>
  </w:style>
  <w:style w:type="paragraph" w:styleId="a5">
    <w:name w:val="Balloon Text"/>
    <w:basedOn w:val="a"/>
    <w:link w:val="a6"/>
    <w:uiPriority w:val="99"/>
    <w:semiHidden/>
    <w:unhideWhenUsed/>
    <w:rsid w:val="003D6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D6EAD"/>
    <w:rPr>
      <w:rFonts w:ascii="Tahoma" w:eastAsia="Calibri" w:hAnsi="Tahoma" w:cs="Tahoma"/>
      <w:sz w:val="16"/>
      <w:szCs w:val="16"/>
      <w:lang w:val="uk-UA" w:eastAsia="uk-UA" w:bidi="he-IL"/>
    </w:rPr>
  </w:style>
  <w:style w:type="paragraph" w:styleId="a7">
    <w:name w:val="header"/>
    <w:basedOn w:val="a"/>
    <w:link w:val="a8"/>
    <w:uiPriority w:val="99"/>
    <w:unhideWhenUsed/>
    <w:rsid w:val="008D1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8D10E8"/>
    <w:rPr>
      <w:rFonts w:ascii="Calibri" w:eastAsia="Calibri" w:hAnsi="Calibri" w:cs="Calibri"/>
      <w:lang w:val="uk-UA" w:eastAsia="uk-UA" w:bidi="he-IL"/>
    </w:rPr>
  </w:style>
  <w:style w:type="paragraph" w:styleId="a9">
    <w:name w:val="footer"/>
    <w:basedOn w:val="a"/>
    <w:link w:val="aa"/>
    <w:uiPriority w:val="99"/>
    <w:semiHidden/>
    <w:unhideWhenUsed/>
    <w:rsid w:val="008D1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8D10E8"/>
    <w:rPr>
      <w:rFonts w:ascii="Calibri" w:eastAsia="Calibri" w:hAnsi="Calibri" w:cs="Calibri"/>
      <w:lang w:val="uk-UA" w:eastAsia="uk-UA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788-20?find=1&amp;text=%D0%B3%D1%80%D1%83%D0%BF" TargetMode="External"/><Relationship Id="rId13" Type="http://schemas.openxmlformats.org/officeDocument/2006/relationships/hyperlink" Target="https://zakon.rada.gov.ua/laws/show/3788-20?find=1&amp;text=%D0%BF%D1%80%D0%BE%D0%B3%D1%80%D0%B0%D0%BC+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788-20?find=1&amp;text=%D0%BF%D1%80%D0%BE%D0%B3%D1%80%D0%B0%D0%BC+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788-20?find=1&amp;text=%D1%88%D1%82%D0%B0%D1%8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3788-20?find=1&amp;text=%D0%B3%D1%80%D1%83%D0%B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788-20?find=1&amp;text=%D0%B3%D1%80%D1%83%D0%B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965D7-2A07-4BE9-B0AF-9F8EF38A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28</Pages>
  <Words>36499</Words>
  <Characters>20805</Characters>
  <Application>Microsoft Office Word</Application>
  <DocSecurity>0</DocSecurity>
  <Lines>173</Lines>
  <Paragraphs>114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26</cp:revision>
  <cp:lastPrinted>2025-10-15T08:44:00Z</cp:lastPrinted>
  <dcterms:created xsi:type="dcterms:W3CDTF">2021-02-11T13:25:00Z</dcterms:created>
  <dcterms:modified xsi:type="dcterms:W3CDTF">2025-10-15T08:46:00Z</dcterms:modified>
</cp:coreProperties>
</file>