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D66810">
      <w:pPr>
        <w:pStyle w:val="a3"/>
        <w:tabs>
          <w:tab w:val="left" w:pos="586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Додаток 2</w:t>
      </w:r>
    </w:p>
    <w:p w:rsidR="00D66810" w:rsidRDefault="00D66810" w:rsidP="00D66810">
      <w:pPr>
        <w:ind w:left="6521" w:right="102"/>
        <w:rPr>
          <w:color w:val="FF0000"/>
          <w:sz w:val="28"/>
          <w:szCs w:val="28"/>
        </w:rPr>
      </w:pPr>
      <w:r>
        <w:rPr>
          <w:sz w:val="28"/>
          <w:szCs w:val="28"/>
        </w:rPr>
        <w:t>до протоколу № 2</w:t>
      </w:r>
    </w:p>
    <w:p w:rsidR="00D66810" w:rsidRDefault="00D66810" w:rsidP="00D66810">
      <w:pPr>
        <w:ind w:left="6521" w:right="102"/>
        <w:rPr>
          <w:sz w:val="28"/>
          <w:szCs w:val="28"/>
        </w:rPr>
      </w:pPr>
      <w:r>
        <w:rPr>
          <w:sz w:val="28"/>
          <w:szCs w:val="28"/>
        </w:rPr>
        <w:t>ТЗДОЯС № 10</w:t>
      </w:r>
    </w:p>
    <w:p w:rsidR="00D66810" w:rsidRDefault="00D66810" w:rsidP="00D66810">
      <w:pPr>
        <w:ind w:left="5954" w:right="102"/>
        <w:jc w:val="right"/>
        <w:rPr>
          <w:sz w:val="28"/>
          <w:szCs w:val="28"/>
        </w:rPr>
      </w:pPr>
      <w:r>
        <w:rPr>
          <w:sz w:val="28"/>
          <w:szCs w:val="28"/>
        </w:rPr>
        <w:t>засідання атестаційної комісії</w:t>
      </w:r>
    </w:p>
    <w:p w:rsidR="00D66810" w:rsidRDefault="00D66810" w:rsidP="00D66810">
      <w:pPr>
        <w:ind w:right="102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DA0BF9">
        <w:rPr>
          <w:sz w:val="28"/>
          <w:szCs w:val="28"/>
        </w:rPr>
        <w:t xml:space="preserve">                  від 09.10.2024</w:t>
      </w:r>
      <w:r>
        <w:rPr>
          <w:sz w:val="28"/>
          <w:szCs w:val="28"/>
        </w:rPr>
        <w:t xml:space="preserve"> року</w:t>
      </w:r>
    </w:p>
    <w:p w:rsidR="00D66810" w:rsidRDefault="00D66810" w:rsidP="00D66810">
      <w:pPr>
        <w:ind w:right="3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</w:t>
      </w:r>
    </w:p>
    <w:p w:rsidR="00D66810" w:rsidRDefault="00D66810" w:rsidP="00D66810">
      <w:pPr>
        <w:spacing w:before="41"/>
        <w:ind w:right="3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Проведення атестації педагогічних працівників</w:t>
      </w:r>
    </w:p>
    <w:p w:rsidR="00944192" w:rsidRDefault="00944192" w:rsidP="00D66810">
      <w:pPr>
        <w:spacing w:before="41"/>
        <w:ind w:right="3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Тернопільського закладу дошкільної освіти (ясла-садок) № 10 </w:t>
      </w:r>
    </w:p>
    <w:p w:rsidR="00944192" w:rsidRDefault="00944B77" w:rsidP="00D66810">
      <w:pPr>
        <w:spacing w:before="41"/>
        <w:ind w:right="3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944192">
        <w:rPr>
          <w:b/>
          <w:bCs/>
          <w:sz w:val="28"/>
          <w:szCs w:val="28"/>
        </w:rPr>
        <w:t xml:space="preserve"> 2024-2025 навчальному році</w:t>
      </w:r>
    </w:p>
    <w:p w:rsidR="00D66810" w:rsidRDefault="00D66810" w:rsidP="00D66810">
      <w:pPr>
        <w:spacing w:before="4"/>
        <w:ind w:right="3" w:firstLine="709"/>
        <w:rPr>
          <w:b/>
          <w:sz w:val="28"/>
          <w:szCs w:val="28"/>
        </w:rPr>
      </w:pPr>
    </w:p>
    <w:p w:rsidR="00D66810" w:rsidRDefault="00D66810" w:rsidP="00D66810">
      <w:pPr>
        <w:ind w:right="3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(за Положенням про атестацію педагогічних працівників, затвердженого наказом Міністерства освіти і науки України від 09.09.2022 року №805 «Про затвердження положення про атестацію педагогічних працівників»</w:t>
      </w:r>
    </w:p>
    <w:p w:rsidR="00D66810" w:rsidRDefault="00D66810" w:rsidP="00D66810">
      <w:pPr>
        <w:ind w:firstLine="709"/>
        <w:rPr>
          <w:b/>
          <w:i/>
          <w:sz w:val="28"/>
          <w:szCs w:val="28"/>
        </w:rPr>
      </w:pPr>
    </w:p>
    <w:tbl>
      <w:tblPr>
        <w:tblW w:w="963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91"/>
        <w:gridCol w:w="4076"/>
        <w:gridCol w:w="1678"/>
        <w:gridCol w:w="1885"/>
      </w:tblGrid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Заходи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Відповідальні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20.09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(19.09</w:t>
            </w:r>
            <w:r w:rsidR="00DA0BF9">
              <w:rPr>
                <w:color w:val="0070C0"/>
                <w:sz w:val="28"/>
                <w:szCs w:val="28"/>
              </w:rPr>
              <w:t>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атестаційної комісії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10.10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(09.10</w:t>
            </w:r>
            <w:r w:rsidR="00DA0BF9">
              <w:rPr>
                <w:color w:val="0070C0"/>
                <w:sz w:val="28"/>
                <w:szCs w:val="28"/>
              </w:rPr>
              <w:t>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Скласти і затвердити список педагогічних працівників, які підлягають черговій атестації в наступному календарному році;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Визначити строки проведення їх атестації;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Затвердити графік та план проведення засідань атестаційної комісії;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Визначити строк та адресу електронної пошти для подання педагогічними працівниками документів (у разі подання в електронній формі</w:t>
            </w:r>
            <w:r w:rsidR="00AF74C9">
              <w:rPr>
                <w:sz w:val="28"/>
                <w:szCs w:val="28"/>
              </w:rPr>
              <w:t xml:space="preserve"> документи подаються на електронну пошту prominez10@ukr.net</w:t>
            </w:r>
            <w:r>
              <w:rPr>
                <w:sz w:val="28"/>
                <w:szCs w:val="28"/>
              </w:rPr>
              <w:t>).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пізніше 5 днів після засідання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(09.10</w:t>
            </w:r>
            <w:r w:rsidR="00DA0BF9">
              <w:rPr>
                <w:color w:val="0070C0"/>
                <w:sz w:val="28"/>
                <w:szCs w:val="28"/>
              </w:rPr>
              <w:t>.2024-14.10.2024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Оприлюднити інформацію на </w:t>
            </w:r>
            <w:proofErr w:type="spellStart"/>
            <w:r>
              <w:rPr>
                <w:sz w:val="28"/>
                <w:szCs w:val="28"/>
              </w:rPr>
              <w:t>веб</w:t>
            </w:r>
            <w:proofErr w:type="spellEnd"/>
            <w:r>
              <w:rPr>
                <w:sz w:val="28"/>
                <w:szCs w:val="28"/>
              </w:rPr>
              <w:t xml:space="preserve"> сайті закладу (відповідно пунктів 1,2 ІІІ розділу Положення: список чергової атестації, графік засідань АК, строки, адресу електронної пошти для подання документів)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Інформація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Протягом п’яти робочих днів з дня </w:t>
            </w:r>
            <w:r>
              <w:rPr>
                <w:sz w:val="28"/>
                <w:szCs w:val="28"/>
              </w:rPr>
              <w:lastRenderedPageBreak/>
              <w:t>оприлюднення інформації на сайті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(З 09.10 до </w:t>
            </w:r>
            <w:r w:rsidR="00DA0BF9">
              <w:rPr>
                <w:color w:val="0070C0"/>
                <w:sz w:val="28"/>
                <w:szCs w:val="28"/>
              </w:rPr>
              <w:t>18</w:t>
            </w:r>
            <w:r>
              <w:rPr>
                <w:color w:val="0070C0"/>
                <w:sz w:val="28"/>
                <w:szCs w:val="28"/>
              </w:rPr>
              <w:t>.10</w:t>
            </w:r>
            <w:r w:rsidR="00DA0BF9">
              <w:rPr>
                <w:color w:val="0070C0"/>
                <w:sz w:val="28"/>
                <w:szCs w:val="28"/>
              </w:rPr>
              <w:t>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Подаються документи, в паперовій чи електронній формі, що свідчать про </w:t>
            </w:r>
            <w:r>
              <w:rPr>
                <w:sz w:val="28"/>
                <w:szCs w:val="28"/>
              </w:rPr>
              <w:lastRenderedPageBreak/>
              <w:t xml:space="preserve">педагогічну майстерність та/або професійні досягнення педагогічного працівника, що атестується </w:t>
            </w:r>
            <w:proofErr w:type="spellStart"/>
            <w:r>
              <w:rPr>
                <w:sz w:val="28"/>
                <w:szCs w:val="28"/>
              </w:rPr>
              <w:t>чергово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(Документи, які зберігаються в особовій справі педагогічного працівника, не подаються до атестаційної комісії)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Портфоліо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Педагогічний працівник, який </w:t>
            </w:r>
            <w:r>
              <w:rPr>
                <w:sz w:val="28"/>
                <w:szCs w:val="28"/>
              </w:rPr>
              <w:lastRenderedPageBreak/>
              <w:t>атестується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A0BF9">
            <w:pPr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lastRenderedPageBreak/>
              <w:t xml:space="preserve"> (З 09.10 до 18</w:t>
            </w:r>
            <w:r w:rsidR="00D66810">
              <w:rPr>
                <w:color w:val="0070C0"/>
                <w:sz w:val="28"/>
                <w:szCs w:val="28"/>
              </w:rPr>
              <w:t>.10)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Реєструються документи.  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Електронний варіант документів (формат РВЕ, кожен документ в окремому файлі) надсилається на адресу електронної пошти для подання педагогічними працівниками документів в електронній формі з підтвердженням про отримання.</w:t>
            </w:r>
            <w:r w:rsidR="00AF74C9">
              <w:rPr>
                <w:sz w:val="28"/>
                <w:szCs w:val="28"/>
              </w:rPr>
              <w:t xml:space="preserve"> </w:t>
            </w:r>
            <w:r w:rsidR="0086394B">
              <w:rPr>
                <w:sz w:val="28"/>
                <w:szCs w:val="28"/>
              </w:rPr>
              <w:t>Д</w:t>
            </w:r>
            <w:r w:rsidR="00AF74C9">
              <w:rPr>
                <w:sz w:val="28"/>
                <w:szCs w:val="28"/>
              </w:rPr>
              <w:t>окументи подаються на електронну пошту prominez10@ukr.net)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реєстрації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20.12</w:t>
            </w:r>
            <w:r w:rsidR="00DA0BF9">
              <w:rPr>
                <w:sz w:val="28"/>
                <w:szCs w:val="28"/>
              </w:rPr>
              <w:t>.2024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Прийняти заяву від педагогічного працівника, який підлягає черговій атестації, але не включений до списку та включити до списків (за потреби);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Прийняти заяву від педагогічного працівника, для проведення позачергової атестації за формою, наведеною в додатку 1 Положення про атестацію (за дотримання умов п.6 розділу 1 Положення);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Затвердити окремий список педагогічних працівників, які підлягають позачерговій атестації (за потреби);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Визначити строки проведення їх атестації, подання ними документів та у разі потреби внести зміни до графіка засідань (за потреби)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Заява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Заява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пізніше 5 днів після засідання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lastRenderedPageBreak/>
              <w:t>(</w:t>
            </w:r>
            <w:r w:rsidR="00DA0BF9">
              <w:rPr>
                <w:color w:val="0070C0"/>
                <w:sz w:val="28"/>
                <w:szCs w:val="28"/>
              </w:rPr>
              <w:t>до 24</w:t>
            </w:r>
            <w:r>
              <w:rPr>
                <w:color w:val="0070C0"/>
                <w:sz w:val="28"/>
                <w:szCs w:val="28"/>
              </w:rPr>
              <w:t>.12</w:t>
            </w:r>
            <w:r w:rsidR="00DA0BF9">
              <w:rPr>
                <w:color w:val="0070C0"/>
                <w:sz w:val="28"/>
                <w:szCs w:val="28"/>
              </w:rPr>
              <w:t>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Оприлюднюється інформація на </w:t>
            </w:r>
            <w:proofErr w:type="spellStart"/>
            <w:r>
              <w:rPr>
                <w:sz w:val="28"/>
                <w:szCs w:val="28"/>
              </w:rPr>
              <w:t>вебсайті</w:t>
            </w:r>
            <w:proofErr w:type="spellEnd"/>
            <w:r>
              <w:rPr>
                <w:sz w:val="28"/>
                <w:szCs w:val="28"/>
              </w:rPr>
              <w:t xml:space="preserve"> закладу (доповнений список на чергову </w:t>
            </w:r>
            <w:r>
              <w:rPr>
                <w:sz w:val="28"/>
                <w:szCs w:val="28"/>
              </w:rPr>
              <w:lastRenderedPageBreak/>
              <w:t>атестацію, список позачергової атестації, строки, адресу електронної пошти для подання документів)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Інформація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Протягом п’яти робочих днів з дня оприлюднення інформації на сайті</w:t>
            </w:r>
          </w:p>
          <w:p w:rsidR="00D66810" w:rsidRDefault="00DA0BF9">
            <w:pPr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(З 20</w:t>
            </w:r>
            <w:r w:rsidR="00D66810">
              <w:rPr>
                <w:color w:val="0070C0"/>
                <w:sz w:val="28"/>
                <w:szCs w:val="28"/>
              </w:rPr>
              <w:t>.12</w:t>
            </w:r>
            <w:r>
              <w:rPr>
                <w:color w:val="0070C0"/>
                <w:sz w:val="28"/>
                <w:szCs w:val="28"/>
              </w:rPr>
              <w:t>.2024 до 30</w:t>
            </w:r>
            <w:r w:rsidR="00D66810">
              <w:rPr>
                <w:color w:val="0070C0"/>
                <w:sz w:val="28"/>
                <w:szCs w:val="28"/>
              </w:rPr>
              <w:t>.12</w:t>
            </w:r>
            <w:r>
              <w:rPr>
                <w:color w:val="0070C0"/>
                <w:sz w:val="28"/>
                <w:szCs w:val="28"/>
              </w:rPr>
              <w:t>.2024</w:t>
            </w:r>
            <w:r w:rsidR="00D66810"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Подаються документи, в паперовій чи електронній формі, що свідчать про педагогічну майстерність та/або професійні досягнення педагогів, .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(Документи, які зберігаються в особовій справі педагогічного працівника, не подаються до атестаційної комісії)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Портфоліо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Педагогічний працівник, який атестується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 (З 19.12 до 26.12)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Реєструються документи.  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Електронний варіант документів (формат РВЕ, кожен документ в окремому файлі) надсилається на адресу електронної пошти для подання педагогічними працівниками документів в електронній формі з підтвердженням про отримання.</w:t>
            </w:r>
            <w:r w:rsidR="0086394B">
              <w:rPr>
                <w:sz w:val="28"/>
                <w:szCs w:val="28"/>
              </w:rPr>
              <w:t xml:space="preserve"> Документи подаються на електронну пошту prominez10@ukr.net).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реєстрації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15.01</w:t>
            </w:r>
            <w:r w:rsidR="00DA0BF9">
              <w:rPr>
                <w:sz w:val="28"/>
                <w:szCs w:val="28"/>
              </w:rPr>
              <w:t>.2024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Розгляд документів педагогічних працівників, які атестуються;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Перевірка їх достовірності, за потреби, встановлення дотримання вимог пунктів 8, 9 розділу I Положення;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Оцінка професійних </w:t>
            </w:r>
            <w:proofErr w:type="spellStart"/>
            <w:r>
              <w:rPr>
                <w:sz w:val="28"/>
                <w:szCs w:val="28"/>
              </w:rPr>
              <w:t>компетентностей</w:t>
            </w:r>
            <w:proofErr w:type="spellEnd"/>
            <w:r>
              <w:rPr>
                <w:sz w:val="28"/>
                <w:szCs w:val="28"/>
              </w:rPr>
              <w:t xml:space="preserve"> педагогічного працівника з урахуванням його посадових обов’язків і вимог професійного стандарту (за наявності);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Прийняття рішення, за потреби, для належного оцінювання професійних </w:t>
            </w:r>
            <w:proofErr w:type="spellStart"/>
            <w:r>
              <w:rPr>
                <w:sz w:val="28"/>
                <w:szCs w:val="28"/>
              </w:rPr>
              <w:t>компетентностей</w:t>
            </w:r>
            <w:proofErr w:type="spellEnd"/>
            <w:r>
              <w:rPr>
                <w:sz w:val="28"/>
                <w:szCs w:val="28"/>
              </w:rPr>
              <w:t xml:space="preserve"> педагогічного працівника про вивчення практичного досвіду його </w:t>
            </w:r>
            <w:r>
              <w:rPr>
                <w:sz w:val="28"/>
                <w:szCs w:val="28"/>
              </w:rPr>
              <w:lastRenderedPageBreak/>
              <w:t>роботи,  визначає зі складу членів атестаційної комісії членів, які аналізуватимуть практичний досвід роботи педагогічного працівника, а також затверджує графік заходів з його проведення.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01.03</w:t>
            </w:r>
            <w:r w:rsidR="00DA0BF9">
              <w:rPr>
                <w:sz w:val="28"/>
                <w:szCs w:val="28"/>
              </w:rPr>
              <w:t>.2024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Аналіз практичного досвіду роботи педагогічного працівника (за потреби).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Довідка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01.04 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(28.03</w:t>
            </w:r>
            <w:r w:rsidR="00DA0BF9">
              <w:rPr>
                <w:color w:val="0070C0"/>
                <w:sz w:val="28"/>
                <w:szCs w:val="28"/>
              </w:rPr>
              <w:t>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Прийняти рішення про результати атестації педагогічних працівників.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Атестаційна комісія</w:t>
            </w:r>
          </w:p>
        </w:tc>
      </w:tr>
      <w:tr w:rsidR="00D66810" w:rsidTr="00D6681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Впродовж трьох днів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(28.03</w:t>
            </w:r>
            <w:r w:rsidR="00DA0BF9">
              <w:rPr>
                <w:color w:val="0070C0"/>
                <w:sz w:val="28"/>
                <w:szCs w:val="28"/>
              </w:rPr>
              <w:t>.2024-30.03.2024</w:t>
            </w:r>
            <w:r>
              <w:rPr>
                <w:color w:val="0070C0"/>
                <w:sz w:val="28"/>
                <w:szCs w:val="28"/>
              </w:rPr>
              <w:t>)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Надання атестаційних листів педагогічним працівникам під підпис/надсилання на електронну адресу із підтвердженням про отримання;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Видання наказу про результати атестації;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Подання наказу до бухгалтерії відділу освіти;</w:t>
            </w:r>
          </w:p>
          <w:p w:rsidR="00D66810" w:rsidRDefault="00D66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Проведення тарифікації (за потреби)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реєстрації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Тарифікація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</w:p>
          <w:p w:rsidR="00D66810" w:rsidRDefault="00D66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:rsidR="00D66810" w:rsidRDefault="00D66810" w:rsidP="00D66810">
      <w:pPr>
        <w:spacing w:before="5"/>
        <w:ind w:firstLine="709"/>
        <w:rPr>
          <w:b/>
          <w:i/>
          <w:sz w:val="28"/>
          <w:szCs w:val="28"/>
        </w:rPr>
      </w:pPr>
    </w:p>
    <w:p w:rsidR="00D66810" w:rsidRDefault="00D66810" w:rsidP="00D66810">
      <w:pPr>
        <w:pStyle w:val="a3"/>
        <w:tabs>
          <w:tab w:val="left" w:pos="5862"/>
        </w:tabs>
        <w:ind w:left="102"/>
        <w:rPr>
          <w:sz w:val="28"/>
          <w:szCs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p w:rsidR="00D66810" w:rsidRDefault="00D66810" w:rsidP="005115FF">
      <w:pPr>
        <w:ind w:right="3" w:firstLine="709"/>
        <w:jc w:val="center"/>
        <w:rPr>
          <w:b/>
          <w:sz w:val="28"/>
        </w:rPr>
      </w:pPr>
    </w:p>
    <w:sectPr w:rsidR="00D66810" w:rsidSect="004D381C">
      <w:pgSz w:w="11910" w:h="16840"/>
      <w:pgMar w:top="1134" w:right="850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F050C"/>
    <w:multiLevelType w:val="hybridMultilevel"/>
    <w:tmpl w:val="82D49B00"/>
    <w:lvl w:ilvl="0" w:tplc="E18AEA60">
      <w:start w:val="11"/>
      <w:numFmt w:val="decimal"/>
      <w:lvlText w:val="%1."/>
      <w:lvlJc w:val="left"/>
      <w:pPr>
        <w:ind w:left="535" w:hanging="360"/>
        <w:jc w:val="right"/>
      </w:pPr>
      <w:rPr>
        <w:rFonts w:ascii="Times New Roman" w:eastAsia="Times New Roman" w:hAnsi="Times New Roman" w:cs="Times New Roman" w:hint="default"/>
        <w:b w:val="0"/>
        <w:w w:val="100"/>
        <w:sz w:val="28"/>
        <w:szCs w:val="24"/>
        <w:lang w:val="uk-UA" w:eastAsia="en-US" w:bidi="ar-SA"/>
      </w:rPr>
    </w:lvl>
    <w:lvl w:ilvl="1" w:tplc="019AD9DA">
      <w:numFmt w:val="bullet"/>
      <w:lvlText w:val="•"/>
      <w:lvlJc w:val="left"/>
      <w:pPr>
        <w:ind w:left="1542" w:hanging="360"/>
      </w:pPr>
      <w:rPr>
        <w:rFonts w:hint="default"/>
        <w:lang w:val="uk-UA" w:eastAsia="en-US" w:bidi="ar-SA"/>
      </w:rPr>
    </w:lvl>
    <w:lvl w:ilvl="2" w:tplc="F88CBA1C">
      <w:numFmt w:val="bullet"/>
      <w:lvlText w:val="•"/>
      <w:lvlJc w:val="left"/>
      <w:pPr>
        <w:ind w:left="2545" w:hanging="360"/>
      </w:pPr>
      <w:rPr>
        <w:rFonts w:hint="default"/>
        <w:lang w:val="uk-UA" w:eastAsia="en-US" w:bidi="ar-SA"/>
      </w:rPr>
    </w:lvl>
    <w:lvl w:ilvl="3" w:tplc="37702B6E">
      <w:numFmt w:val="bullet"/>
      <w:lvlText w:val="•"/>
      <w:lvlJc w:val="left"/>
      <w:pPr>
        <w:ind w:left="3547" w:hanging="360"/>
      </w:pPr>
      <w:rPr>
        <w:rFonts w:hint="default"/>
        <w:lang w:val="uk-UA" w:eastAsia="en-US" w:bidi="ar-SA"/>
      </w:rPr>
    </w:lvl>
    <w:lvl w:ilvl="4" w:tplc="5EC877A8">
      <w:numFmt w:val="bullet"/>
      <w:lvlText w:val="•"/>
      <w:lvlJc w:val="left"/>
      <w:pPr>
        <w:ind w:left="4550" w:hanging="360"/>
      </w:pPr>
      <w:rPr>
        <w:rFonts w:hint="default"/>
        <w:lang w:val="uk-UA" w:eastAsia="en-US" w:bidi="ar-SA"/>
      </w:rPr>
    </w:lvl>
    <w:lvl w:ilvl="5" w:tplc="FC7CBE44">
      <w:numFmt w:val="bullet"/>
      <w:lvlText w:val="•"/>
      <w:lvlJc w:val="left"/>
      <w:pPr>
        <w:ind w:left="5553" w:hanging="360"/>
      </w:pPr>
      <w:rPr>
        <w:rFonts w:hint="default"/>
        <w:lang w:val="uk-UA" w:eastAsia="en-US" w:bidi="ar-SA"/>
      </w:rPr>
    </w:lvl>
    <w:lvl w:ilvl="6" w:tplc="DBDC22E6">
      <w:numFmt w:val="bullet"/>
      <w:lvlText w:val="•"/>
      <w:lvlJc w:val="left"/>
      <w:pPr>
        <w:ind w:left="6555" w:hanging="360"/>
      </w:pPr>
      <w:rPr>
        <w:rFonts w:hint="default"/>
        <w:lang w:val="uk-UA" w:eastAsia="en-US" w:bidi="ar-SA"/>
      </w:rPr>
    </w:lvl>
    <w:lvl w:ilvl="7" w:tplc="44DAB2AA">
      <w:numFmt w:val="bullet"/>
      <w:lvlText w:val="•"/>
      <w:lvlJc w:val="left"/>
      <w:pPr>
        <w:ind w:left="7558" w:hanging="360"/>
      </w:pPr>
      <w:rPr>
        <w:rFonts w:hint="default"/>
        <w:lang w:val="uk-UA" w:eastAsia="en-US" w:bidi="ar-SA"/>
      </w:rPr>
    </w:lvl>
    <w:lvl w:ilvl="8" w:tplc="B8482C70">
      <w:numFmt w:val="bullet"/>
      <w:lvlText w:val="•"/>
      <w:lvlJc w:val="left"/>
      <w:pPr>
        <w:ind w:left="8561" w:hanging="360"/>
      </w:pPr>
      <w:rPr>
        <w:rFonts w:hint="default"/>
        <w:lang w:val="uk-UA" w:eastAsia="en-US" w:bidi="ar-SA"/>
      </w:rPr>
    </w:lvl>
  </w:abstractNum>
  <w:abstractNum w:abstractNumId="1">
    <w:nsid w:val="273257AF"/>
    <w:multiLevelType w:val="hybridMultilevel"/>
    <w:tmpl w:val="47A87D08"/>
    <w:lvl w:ilvl="0" w:tplc="16062456">
      <w:numFmt w:val="bullet"/>
      <w:lvlText w:val=""/>
      <w:lvlJc w:val="left"/>
      <w:pPr>
        <w:ind w:left="1810" w:hanging="708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70308142">
      <w:numFmt w:val="bullet"/>
      <w:lvlText w:val="•"/>
      <w:lvlJc w:val="left"/>
      <w:pPr>
        <w:ind w:left="2694" w:hanging="708"/>
      </w:pPr>
      <w:rPr>
        <w:rFonts w:hint="default"/>
        <w:lang w:val="uk-UA" w:eastAsia="en-US" w:bidi="ar-SA"/>
      </w:rPr>
    </w:lvl>
    <w:lvl w:ilvl="2" w:tplc="60143870">
      <w:numFmt w:val="bullet"/>
      <w:lvlText w:val="•"/>
      <w:lvlJc w:val="left"/>
      <w:pPr>
        <w:ind w:left="3569" w:hanging="708"/>
      </w:pPr>
      <w:rPr>
        <w:rFonts w:hint="default"/>
        <w:lang w:val="uk-UA" w:eastAsia="en-US" w:bidi="ar-SA"/>
      </w:rPr>
    </w:lvl>
    <w:lvl w:ilvl="3" w:tplc="9F6C7D8E">
      <w:numFmt w:val="bullet"/>
      <w:lvlText w:val="•"/>
      <w:lvlJc w:val="left"/>
      <w:pPr>
        <w:ind w:left="4443" w:hanging="708"/>
      </w:pPr>
      <w:rPr>
        <w:rFonts w:hint="default"/>
        <w:lang w:val="uk-UA" w:eastAsia="en-US" w:bidi="ar-SA"/>
      </w:rPr>
    </w:lvl>
    <w:lvl w:ilvl="4" w:tplc="4F946162">
      <w:numFmt w:val="bullet"/>
      <w:lvlText w:val="•"/>
      <w:lvlJc w:val="left"/>
      <w:pPr>
        <w:ind w:left="5318" w:hanging="708"/>
      </w:pPr>
      <w:rPr>
        <w:rFonts w:hint="default"/>
        <w:lang w:val="uk-UA" w:eastAsia="en-US" w:bidi="ar-SA"/>
      </w:rPr>
    </w:lvl>
    <w:lvl w:ilvl="5" w:tplc="5A34D534">
      <w:numFmt w:val="bullet"/>
      <w:lvlText w:val="•"/>
      <w:lvlJc w:val="left"/>
      <w:pPr>
        <w:ind w:left="6193" w:hanging="708"/>
      </w:pPr>
      <w:rPr>
        <w:rFonts w:hint="default"/>
        <w:lang w:val="uk-UA" w:eastAsia="en-US" w:bidi="ar-SA"/>
      </w:rPr>
    </w:lvl>
    <w:lvl w:ilvl="6" w:tplc="B81A39EA">
      <w:numFmt w:val="bullet"/>
      <w:lvlText w:val="•"/>
      <w:lvlJc w:val="left"/>
      <w:pPr>
        <w:ind w:left="7067" w:hanging="708"/>
      </w:pPr>
      <w:rPr>
        <w:rFonts w:hint="default"/>
        <w:lang w:val="uk-UA" w:eastAsia="en-US" w:bidi="ar-SA"/>
      </w:rPr>
    </w:lvl>
    <w:lvl w:ilvl="7" w:tplc="2ADEEE50">
      <w:numFmt w:val="bullet"/>
      <w:lvlText w:val="•"/>
      <w:lvlJc w:val="left"/>
      <w:pPr>
        <w:ind w:left="7942" w:hanging="708"/>
      </w:pPr>
      <w:rPr>
        <w:rFonts w:hint="default"/>
        <w:lang w:val="uk-UA" w:eastAsia="en-US" w:bidi="ar-SA"/>
      </w:rPr>
    </w:lvl>
    <w:lvl w:ilvl="8" w:tplc="28F6E068">
      <w:numFmt w:val="bullet"/>
      <w:lvlText w:val="•"/>
      <w:lvlJc w:val="left"/>
      <w:pPr>
        <w:ind w:left="8817" w:hanging="708"/>
      </w:pPr>
      <w:rPr>
        <w:rFonts w:hint="default"/>
        <w:lang w:val="uk-UA" w:eastAsia="en-US" w:bidi="ar-SA"/>
      </w:rPr>
    </w:lvl>
  </w:abstractNum>
  <w:abstractNum w:abstractNumId="2">
    <w:nsid w:val="4528497E"/>
    <w:multiLevelType w:val="hybridMultilevel"/>
    <w:tmpl w:val="62F493FC"/>
    <w:lvl w:ilvl="0" w:tplc="93E8CD46">
      <w:numFmt w:val="bullet"/>
      <w:lvlText w:val=""/>
      <w:lvlJc w:val="left"/>
      <w:pPr>
        <w:ind w:left="1810" w:hanging="708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90AEDBA2">
      <w:numFmt w:val="bullet"/>
      <w:lvlText w:val=""/>
      <w:lvlJc w:val="left"/>
      <w:pPr>
        <w:ind w:left="2378" w:hanging="425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8F483AEE">
      <w:numFmt w:val="bullet"/>
      <w:lvlText w:val="•"/>
      <w:lvlJc w:val="left"/>
      <w:pPr>
        <w:ind w:left="3289" w:hanging="425"/>
      </w:pPr>
      <w:rPr>
        <w:rFonts w:hint="default"/>
        <w:lang w:val="uk-UA" w:eastAsia="en-US" w:bidi="ar-SA"/>
      </w:rPr>
    </w:lvl>
    <w:lvl w:ilvl="3" w:tplc="372AB8DA">
      <w:numFmt w:val="bullet"/>
      <w:lvlText w:val="•"/>
      <w:lvlJc w:val="left"/>
      <w:pPr>
        <w:ind w:left="4199" w:hanging="425"/>
      </w:pPr>
      <w:rPr>
        <w:rFonts w:hint="default"/>
        <w:lang w:val="uk-UA" w:eastAsia="en-US" w:bidi="ar-SA"/>
      </w:rPr>
    </w:lvl>
    <w:lvl w:ilvl="4" w:tplc="FF4475C0">
      <w:numFmt w:val="bullet"/>
      <w:lvlText w:val="•"/>
      <w:lvlJc w:val="left"/>
      <w:pPr>
        <w:ind w:left="5108" w:hanging="425"/>
      </w:pPr>
      <w:rPr>
        <w:rFonts w:hint="default"/>
        <w:lang w:val="uk-UA" w:eastAsia="en-US" w:bidi="ar-SA"/>
      </w:rPr>
    </w:lvl>
    <w:lvl w:ilvl="5" w:tplc="A6B284BA">
      <w:numFmt w:val="bullet"/>
      <w:lvlText w:val="•"/>
      <w:lvlJc w:val="left"/>
      <w:pPr>
        <w:ind w:left="6018" w:hanging="425"/>
      </w:pPr>
      <w:rPr>
        <w:rFonts w:hint="default"/>
        <w:lang w:val="uk-UA" w:eastAsia="en-US" w:bidi="ar-SA"/>
      </w:rPr>
    </w:lvl>
    <w:lvl w:ilvl="6" w:tplc="6CE03BD4">
      <w:numFmt w:val="bullet"/>
      <w:lvlText w:val="•"/>
      <w:lvlJc w:val="left"/>
      <w:pPr>
        <w:ind w:left="6928" w:hanging="425"/>
      </w:pPr>
      <w:rPr>
        <w:rFonts w:hint="default"/>
        <w:lang w:val="uk-UA" w:eastAsia="en-US" w:bidi="ar-SA"/>
      </w:rPr>
    </w:lvl>
    <w:lvl w:ilvl="7" w:tplc="89502C78">
      <w:numFmt w:val="bullet"/>
      <w:lvlText w:val="•"/>
      <w:lvlJc w:val="left"/>
      <w:pPr>
        <w:ind w:left="7837" w:hanging="425"/>
      </w:pPr>
      <w:rPr>
        <w:rFonts w:hint="default"/>
        <w:lang w:val="uk-UA" w:eastAsia="en-US" w:bidi="ar-SA"/>
      </w:rPr>
    </w:lvl>
    <w:lvl w:ilvl="8" w:tplc="7D3C0910">
      <w:numFmt w:val="bullet"/>
      <w:lvlText w:val="•"/>
      <w:lvlJc w:val="left"/>
      <w:pPr>
        <w:ind w:left="8747" w:hanging="425"/>
      </w:pPr>
      <w:rPr>
        <w:rFonts w:hint="default"/>
        <w:lang w:val="uk-UA" w:eastAsia="en-US" w:bidi="ar-SA"/>
      </w:rPr>
    </w:lvl>
  </w:abstractNum>
  <w:abstractNum w:abstractNumId="3">
    <w:nsid w:val="73315EA9"/>
    <w:multiLevelType w:val="hybridMultilevel"/>
    <w:tmpl w:val="63227DBA"/>
    <w:lvl w:ilvl="0" w:tplc="E97A7908">
      <w:start w:val="1"/>
      <w:numFmt w:val="decimal"/>
      <w:lvlText w:val="%1."/>
      <w:lvlJc w:val="left"/>
      <w:pPr>
        <w:ind w:left="535" w:hanging="219"/>
        <w:jc w:val="right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4"/>
        <w:lang w:val="uk-UA" w:eastAsia="en-US" w:bidi="ar-SA"/>
      </w:rPr>
    </w:lvl>
    <w:lvl w:ilvl="1" w:tplc="95C6418C">
      <w:numFmt w:val="bullet"/>
      <w:lvlText w:val=""/>
      <w:lvlJc w:val="left"/>
      <w:pPr>
        <w:ind w:left="1538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FD428074">
      <w:numFmt w:val="bullet"/>
      <w:lvlText w:val=""/>
      <w:lvlJc w:val="left"/>
      <w:pPr>
        <w:ind w:left="2378" w:hanging="425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3" w:tplc="5126930E">
      <w:numFmt w:val="bullet"/>
      <w:lvlText w:val="•"/>
      <w:lvlJc w:val="left"/>
      <w:pPr>
        <w:ind w:left="3403" w:hanging="425"/>
      </w:pPr>
      <w:rPr>
        <w:rFonts w:hint="default"/>
        <w:lang w:val="uk-UA" w:eastAsia="en-US" w:bidi="ar-SA"/>
      </w:rPr>
    </w:lvl>
    <w:lvl w:ilvl="4" w:tplc="F4B2E9A4">
      <w:numFmt w:val="bullet"/>
      <w:lvlText w:val="•"/>
      <w:lvlJc w:val="left"/>
      <w:pPr>
        <w:ind w:left="4426" w:hanging="425"/>
      </w:pPr>
      <w:rPr>
        <w:rFonts w:hint="default"/>
        <w:lang w:val="uk-UA" w:eastAsia="en-US" w:bidi="ar-SA"/>
      </w:rPr>
    </w:lvl>
    <w:lvl w:ilvl="5" w:tplc="CABC353C">
      <w:numFmt w:val="bullet"/>
      <w:lvlText w:val="•"/>
      <w:lvlJc w:val="left"/>
      <w:pPr>
        <w:ind w:left="5449" w:hanging="425"/>
      </w:pPr>
      <w:rPr>
        <w:rFonts w:hint="default"/>
        <w:lang w:val="uk-UA" w:eastAsia="en-US" w:bidi="ar-SA"/>
      </w:rPr>
    </w:lvl>
    <w:lvl w:ilvl="6" w:tplc="A872BF22">
      <w:numFmt w:val="bullet"/>
      <w:lvlText w:val="•"/>
      <w:lvlJc w:val="left"/>
      <w:pPr>
        <w:ind w:left="6473" w:hanging="425"/>
      </w:pPr>
      <w:rPr>
        <w:rFonts w:hint="default"/>
        <w:lang w:val="uk-UA" w:eastAsia="en-US" w:bidi="ar-SA"/>
      </w:rPr>
    </w:lvl>
    <w:lvl w:ilvl="7" w:tplc="0D802D76">
      <w:numFmt w:val="bullet"/>
      <w:lvlText w:val="•"/>
      <w:lvlJc w:val="left"/>
      <w:pPr>
        <w:ind w:left="7496" w:hanging="425"/>
      </w:pPr>
      <w:rPr>
        <w:rFonts w:hint="default"/>
        <w:lang w:val="uk-UA" w:eastAsia="en-US" w:bidi="ar-SA"/>
      </w:rPr>
    </w:lvl>
    <w:lvl w:ilvl="8" w:tplc="60D092DC">
      <w:numFmt w:val="bullet"/>
      <w:lvlText w:val="•"/>
      <w:lvlJc w:val="left"/>
      <w:pPr>
        <w:ind w:left="8519" w:hanging="42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A22F1"/>
    <w:rsid w:val="004D381C"/>
    <w:rsid w:val="005115FF"/>
    <w:rsid w:val="005140D7"/>
    <w:rsid w:val="0067119F"/>
    <w:rsid w:val="007A22F1"/>
    <w:rsid w:val="00834186"/>
    <w:rsid w:val="00852831"/>
    <w:rsid w:val="0086394B"/>
    <w:rsid w:val="00871934"/>
    <w:rsid w:val="008C6FB9"/>
    <w:rsid w:val="00904492"/>
    <w:rsid w:val="00944192"/>
    <w:rsid w:val="00944B77"/>
    <w:rsid w:val="009C554C"/>
    <w:rsid w:val="00A745B3"/>
    <w:rsid w:val="00AA38AA"/>
    <w:rsid w:val="00AF74C9"/>
    <w:rsid w:val="00B321D7"/>
    <w:rsid w:val="00CB6849"/>
    <w:rsid w:val="00D45DAA"/>
    <w:rsid w:val="00D66810"/>
    <w:rsid w:val="00DA0BF9"/>
    <w:rsid w:val="00DC0E21"/>
    <w:rsid w:val="00E97A54"/>
    <w:rsid w:val="00EE78BF"/>
    <w:rsid w:val="00F062E9"/>
    <w:rsid w:val="00F8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E1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E97A54"/>
    <w:pPr>
      <w:ind w:left="290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7A54"/>
    <w:rPr>
      <w:sz w:val="24"/>
      <w:szCs w:val="24"/>
    </w:rPr>
  </w:style>
  <w:style w:type="paragraph" w:styleId="a5">
    <w:name w:val="List Paragraph"/>
    <w:basedOn w:val="a"/>
    <w:uiPriority w:val="1"/>
    <w:qFormat/>
    <w:rsid w:val="00E97A54"/>
    <w:pPr>
      <w:ind w:left="535" w:hanging="360"/>
    </w:pPr>
  </w:style>
  <w:style w:type="paragraph" w:customStyle="1" w:styleId="TableParagraph">
    <w:name w:val="Table Paragraph"/>
    <w:basedOn w:val="a"/>
    <w:uiPriority w:val="1"/>
    <w:qFormat/>
    <w:rsid w:val="00E97A54"/>
  </w:style>
  <w:style w:type="character" w:customStyle="1" w:styleId="a4">
    <w:name w:val="Основной текст Знак"/>
    <w:basedOn w:val="a0"/>
    <w:link w:val="a3"/>
    <w:uiPriority w:val="1"/>
    <w:rsid w:val="00D66810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EF384-96AF-41FE-BCE4-3542761B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3450</Words>
  <Characters>1967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</dc:creator>
  <cp:lastModifiedBy>klient</cp:lastModifiedBy>
  <cp:revision>23</cp:revision>
  <cp:lastPrinted>2024-10-15T13:16:00Z</cp:lastPrinted>
  <dcterms:created xsi:type="dcterms:W3CDTF">2022-02-06T18:25:00Z</dcterms:created>
  <dcterms:modified xsi:type="dcterms:W3CDTF">2024-10-15T13:17:00Z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2022-02-06T00:00:00Z</vt:filetime>
  </property>
</Properties>
</file>